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2FDB" w:rsidRPr="00D937CC" w:rsidRDefault="005E2277" w:rsidP="00572FDB">
      <w:pPr>
        <w:pStyle w:val="Title"/>
        <w:rPr>
          <w:sz w:val="48"/>
          <w:szCs w:val="48"/>
        </w:rPr>
      </w:pPr>
      <w:r w:rsidRPr="4B808EAF">
        <w:rPr>
          <w:sz w:val="48"/>
          <w:szCs w:val="48"/>
        </w:rPr>
        <w:t>C</w:t>
      </w:r>
      <w:r w:rsidR="00415B9E" w:rsidRPr="4B808EAF">
        <w:rPr>
          <w:sz w:val="48"/>
          <w:szCs w:val="48"/>
        </w:rPr>
        <w:t>ou</w:t>
      </w:r>
      <w:r w:rsidR="004B0D1D" w:rsidRPr="4B808EAF">
        <w:rPr>
          <w:sz w:val="48"/>
          <w:szCs w:val="48"/>
        </w:rPr>
        <w:t>r</w:t>
      </w:r>
      <w:r w:rsidR="00415B9E" w:rsidRPr="4B808EAF">
        <w:rPr>
          <w:sz w:val="48"/>
          <w:szCs w:val="48"/>
        </w:rPr>
        <w:t xml:space="preserve">se </w:t>
      </w:r>
      <w:r w:rsidR="00F62678" w:rsidRPr="4B808EAF">
        <w:rPr>
          <w:sz w:val="48"/>
          <w:szCs w:val="48"/>
        </w:rPr>
        <w:t>O</w:t>
      </w:r>
      <w:r w:rsidR="00415B9E" w:rsidRPr="4B808EAF">
        <w:rPr>
          <w:sz w:val="48"/>
          <w:szCs w:val="48"/>
        </w:rPr>
        <w:t>utline</w:t>
      </w:r>
      <w:r w:rsidR="0085028D" w:rsidRPr="4B808EAF">
        <w:rPr>
          <w:sz w:val="48"/>
          <w:szCs w:val="48"/>
        </w:rPr>
        <w:t xml:space="preserve">: </w:t>
      </w:r>
      <w:r w:rsidR="788D4F03" w:rsidRPr="4B808EAF">
        <w:rPr>
          <w:sz w:val="48"/>
          <w:szCs w:val="48"/>
        </w:rPr>
        <w:t>Writing about Music</w:t>
      </w:r>
    </w:p>
    <w:p w:rsidR="00572FDB" w:rsidRPr="00572FDB" w:rsidRDefault="00572FDB" w:rsidP="00572FDB">
      <w:pPr>
        <w:sectPr w:rsidR="00572FDB" w:rsidRPr="00572FDB" w:rsidSect="00DF17A4">
          <w:headerReference w:type="default" r:id="rId12"/>
          <w:footerReference w:type="default" r:id="rId13"/>
          <w:pgSz w:w="16838" w:h="11906" w:orient="landscape"/>
          <w:pgMar w:top="1440" w:right="1440" w:bottom="1440" w:left="1440" w:header="708" w:footer="708" w:gutter="0"/>
          <w:cols w:space="708"/>
          <w:docGrid w:linePitch="360"/>
        </w:sectPr>
      </w:pPr>
      <w:r w:rsidRPr="00E33EF9">
        <w:t>This document is used to develop the course</w:t>
      </w:r>
      <w:r w:rsidR="000643D2">
        <w:t xml:space="preserve"> structure for FutureLearn courses</w:t>
      </w:r>
      <w:r w:rsidR="005E2277">
        <w:t>.</w:t>
      </w:r>
    </w:p>
    <w:p w:rsidR="4B808EAF" w:rsidRDefault="4B808EAF" w:rsidP="4B808EAF">
      <w:pPr>
        <w:pStyle w:val="Heading3"/>
        <w:rPr>
          <w:rFonts w:ascii="Arial" w:hAnsi="Arial" w:cs="Arial"/>
          <w:lang w:eastAsia="en-GB"/>
        </w:rPr>
        <w:sectPr w:rsidR="4B808EAF" w:rsidSect="00572FDB">
          <w:headerReference w:type="default" r:id="rId14"/>
          <w:footerReference w:type="default" r:id="rId15"/>
          <w:type w:val="continuous"/>
          <w:pgSz w:w="16838" w:h="11906" w:orient="landscape"/>
          <w:pgMar w:top="1440" w:right="1440" w:bottom="1440" w:left="1440" w:header="708" w:footer="708" w:gutter="0"/>
          <w:cols w:num="2" w:space="1134"/>
          <w:docGrid w:linePitch="360"/>
        </w:sectPr>
      </w:pPr>
    </w:p>
    <w:tbl>
      <w:tblPr>
        <w:tblStyle w:val="TableGrid"/>
        <w:tblW w:w="5033" w:type="pct"/>
        <w:tblInd w:w="57" w:type="dxa"/>
        <w:tblCellMar>
          <w:top w:w="57" w:type="dxa"/>
          <w:left w:w="57" w:type="dxa"/>
          <w:bottom w:w="57" w:type="dxa"/>
          <w:right w:w="57" w:type="dxa"/>
        </w:tblCellMar>
        <w:tblLook w:val="04A0" w:firstRow="1" w:lastRow="0" w:firstColumn="1" w:lastColumn="0" w:noHBand="0" w:noVBand="1"/>
      </w:tblPr>
      <w:tblGrid>
        <w:gridCol w:w="14040"/>
      </w:tblGrid>
      <w:tr w:rsidR="000808D7" w:rsidTr="4B808EAF">
        <w:trPr>
          <w:trHeight w:val="2057"/>
        </w:trPr>
        <w:tc>
          <w:tcPr>
            <w:tcW w:w="5000" w:type="pct"/>
          </w:tcPr>
          <w:p w:rsidR="000808D7" w:rsidRDefault="00306291" w:rsidP="000808D7">
            <w:pPr>
              <w:pStyle w:val="Heading2"/>
            </w:pPr>
            <w:r>
              <w:t>Course l</w:t>
            </w:r>
            <w:r w:rsidR="000808D7">
              <w:t>earning objectives</w:t>
            </w:r>
            <w:r w:rsidR="48887024">
              <w:t>:</w:t>
            </w:r>
          </w:p>
          <w:p w:rsidR="00C73500" w:rsidRDefault="3A2CBA86" w:rsidP="4B808EAF">
            <w:pPr>
              <w:pStyle w:val="paragraph"/>
              <w:shd w:val="clear" w:color="auto" w:fill="FFFFFF" w:themeFill="background1"/>
              <w:spacing w:before="0" w:beforeAutospacing="0" w:after="0" w:afterAutospacing="0"/>
              <w:ind w:left="360"/>
              <w:textAlignment w:val="baseline"/>
              <w:rPr>
                <w:rStyle w:val="eop"/>
                <w:rFonts w:ascii="Arial" w:hAnsi="Arial" w:cs="Arial"/>
                <w:color w:val="201F1E"/>
                <w:sz w:val="22"/>
                <w:szCs w:val="22"/>
              </w:rPr>
            </w:pPr>
            <w:r w:rsidRPr="4B808EAF">
              <w:rPr>
                <w:rStyle w:val="normaltextrun"/>
                <w:rFonts w:ascii="Arial" w:hAnsi="Arial" w:cs="Arial"/>
                <w:color w:val="201F1E"/>
                <w:sz w:val="22"/>
                <w:szCs w:val="22"/>
              </w:rPr>
              <w:t>As a result of taking this course, students will be able to:</w:t>
            </w:r>
            <w:r>
              <w:br/>
            </w:r>
          </w:p>
          <w:p w:rsidR="000808D7" w:rsidRPr="00C73500" w:rsidRDefault="6313DFEE" w:rsidP="45629A09">
            <w:pPr>
              <w:pStyle w:val="paragraph"/>
              <w:numPr>
                <w:ilvl w:val="0"/>
                <w:numId w:val="54"/>
              </w:numPr>
              <w:shd w:val="clear" w:color="auto" w:fill="FFFFFF" w:themeFill="background1"/>
              <w:spacing w:before="0" w:beforeAutospacing="0" w:after="0" w:afterAutospacing="0"/>
              <w:textAlignment w:val="baseline"/>
              <w:rPr>
                <w:rFonts w:ascii="Arial" w:eastAsia="Arial" w:hAnsi="Arial" w:cs="Arial"/>
                <w:color w:val="000000" w:themeColor="text1"/>
                <w:sz w:val="22"/>
                <w:szCs w:val="22"/>
              </w:rPr>
            </w:pPr>
            <w:r w:rsidRPr="45629A09">
              <w:rPr>
                <w:rFonts w:ascii="Arial" w:eastAsia="Arial" w:hAnsi="Arial" w:cs="Arial"/>
                <w:color w:val="000000" w:themeColor="text1"/>
                <w:sz w:val="22"/>
                <w:szCs w:val="22"/>
              </w:rPr>
              <w:t>Develop skills in critically evaluating music</w:t>
            </w:r>
            <w:r w:rsidR="57198AC6" w:rsidRPr="45629A09">
              <w:rPr>
                <w:rFonts w:ascii="Arial" w:eastAsia="Arial" w:hAnsi="Arial" w:cs="Arial"/>
                <w:color w:val="000000" w:themeColor="text1"/>
                <w:sz w:val="22"/>
                <w:szCs w:val="22"/>
              </w:rPr>
              <w:t>.</w:t>
            </w:r>
          </w:p>
          <w:p w:rsidR="000808D7" w:rsidRPr="00C73500" w:rsidRDefault="6A59185D" w:rsidP="4B808EAF">
            <w:pPr>
              <w:pStyle w:val="paragraph"/>
              <w:numPr>
                <w:ilvl w:val="0"/>
                <w:numId w:val="54"/>
              </w:numPr>
              <w:shd w:val="clear" w:color="auto" w:fill="FFFFFF" w:themeFill="background1"/>
              <w:spacing w:before="0" w:beforeAutospacing="0" w:after="0" w:afterAutospacing="0"/>
              <w:textAlignment w:val="baseline"/>
              <w:rPr>
                <w:rFonts w:ascii="Arial" w:eastAsia="Arial" w:hAnsi="Arial" w:cs="Arial"/>
                <w:color w:val="000000" w:themeColor="text1"/>
                <w:sz w:val="22"/>
                <w:szCs w:val="22"/>
              </w:rPr>
            </w:pPr>
            <w:r w:rsidRPr="4B808EAF">
              <w:rPr>
                <w:rFonts w:ascii="Arial" w:eastAsia="Arial" w:hAnsi="Arial" w:cs="Arial"/>
                <w:color w:val="000000" w:themeColor="text1"/>
                <w:sz w:val="22"/>
                <w:szCs w:val="22"/>
              </w:rPr>
              <w:t xml:space="preserve">Identify reference materials that help shape </w:t>
            </w:r>
            <w:r w:rsidR="0D9D514F" w:rsidRPr="4B808EAF">
              <w:rPr>
                <w:rFonts w:ascii="Arial" w:eastAsia="Arial" w:hAnsi="Arial" w:cs="Arial"/>
                <w:color w:val="000000" w:themeColor="text1"/>
                <w:sz w:val="22"/>
                <w:szCs w:val="22"/>
              </w:rPr>
              <w:t xml:space="preserve">their </w:t>
            </w:r>
            <w:r w:rsidRPr="4B808EAF">
              <w:rPr>
                <w:rFonts w:ascii="Arial" w:eastAsia="Arial" w:hAnsi="Arial" w:cs="Arial"/>
                <w:color w:val="000000" w:themeColor="text1"/>
                <w:sz w:val="22"/>
                <w:szCs w:val="22"/>
              </w:rPr>
              <w:t xml:space="preserve">opinions </w:t>
            </w:r>
            <w:r w:rsidR="0D9D514F" w:rsidRPr="4B808EAF">
              <w:rPr>
                <w:rFonts w:ascii="Arial" w:eastAsia="Arial" w:hAnsi="Arial" w:cs="Arial"/>
                <w:color w:val="000000" w:themeColor="text1"/>
                <w:sz w:val="22"/>
                <w:szCs w:val="22"/>
              </w:rPr>
              <w:t xml:space="preserve">about </w:t>
            </w:r>
            <w:r w:rsidRPr="4B808EAF">
              <w:rPr>
                <w:rFonts w:ascii="Arial" w:eastAsia="Arial" w:hAnsi="Arial" w:cs="Arial"/>
                <w:color w:val="000000" w:themeColor="text1"/>
                <w:sz w:val="22"/>
                <w:szCs w:val="22"/>
              </w:rPr>
              <w:t>music</w:t>
            </w:r>
            <w:r w:rsidR="0EFD9D64" w:rsidRPr="4B808EAF">
              <w:rPr>
                <w:rFonts w:ascii="Arial" w:eastAsia="Arial" w:hAnsi="Arial" w:cs="Arial"/>
                <w:color w:val="000000" w:themeColor="text1"/>
                <w:sz w:val="22"/>
                <w:szCs w:val="22"/>
              </w:rPr>
              <w:t>.</w:t>
            </w:r>
          </w:p>
          <w:p w:rsidR="000808D7" w:rsidRPr="00C73500" w:rsidRDefault="11C3CCE6" w:rsidP="45629A09">
            <w:pPr>
              <w:pStyle w:val="paragraph"/>
              <w:numPr>
                <w:ilvl w:val="0"/>
                <w:numId w:val="54"/>
              </w:numPr>
              <w:shd w:val="clear" w:color="auto" w:fill="FFFFFF" w:themeFill="background1"/>
              <w:spacing w:before="0" w:beforeAutospacing="0" w:after="0" w:afterAutospacing="0"/>
              <w:textAlignment w:val="baseline"/>
              <w:rPr>
                <w:rFonts w:ascii="Arial" w:eastAsia="Arial" w:hAnsi="Arial" w:cs="Arial"/>
                <w:color w:val="000000" w:themeColor="text1"/>
                <w:sz w:val="22"/>
                <w:szCs w:val="22"/>
              </w:rPr>
            </w:pPr>
            <w:r w:rsidRPr="6CE67E31">
              <w:rPr>
                <w:rFonts w:ascii="Arial" w:eastAsia="Arial" w:hAnsi="Arial" w:cs="Arial"/>
                <w:color w:val="000000" w:themeColor="text1"/>
                <w:sz w:val="22"/>
                <w:szCs w:val="22"/>
              </w:rPr>
              <w:t xml:space="preserve">Express </w:t>
            </w:r>
            <w:r w:rsidR="66FA1C64" w:rsidRPr="6CE67E31">
              <w:rPr>
                <w:rFonts w:ascii="Arial" w:eastAsia="Arial" w:hAnsi="Arial" w:cs="Arial"/>
                <w:color w:val="000000" w:themeColor="text1"/>
                <w:sz w:val="22"/>
                <w:szCs w:val="22"/>
              </w:rPr>
              <w:t xml:space="preserve">their </w:t>
            </w:r>
            <w:r w:rsidRPr="6CE67E31">
              <w:rPr>
                <w:rFonts w:ascii="Arial" w:eastAsia="Arial" w:hAnsi="Arial" w:cs="Arial"/>
                <w:color w:val="000000" w:themeColor="text1"/>
                <w:sz w:val="22"/>
                <w:szCs w:val="22"/>
              </w:rPr>
              <w:t xml:space="preserve">own views </w:t>
            </w:r>
            <w:r w:rsidR="73DF1B31" w:rsidRPr="6CE67E31">
              <w:rPr>
                <w:rFonts w:ascii="Arial" w:eastAsia="Arial" w:hAnsi="Arial" w:cs="Arial"/>
                <w:color w:val="000000" w:themeColor="text1"/>
                <w:sz w:val="22"/>
                <w:szCs w:val="22"/>
              </w:rPr>
              <w:t xml:space="preserve">about </w:t>
            </w:r>
            <w:r w:rsidRPr="6CE67E31">
              <w:rPr>
                <w:rFonts w:ascii="Arial" w:eastAsia="Arial" w:hAnsi="Arial" w:cs="Arial"/>
                <w:color w:val="000000" w:themeColor="text1"/>
                <w:sz w:val="22"/>
                <w:szCs w:val="22"/>
              </w:rPr>
              <w:t>music</w:t>
            </w:r>
            <w:r w:rsidR="1930EEDD" w:rsidRPr="6CE67E31">
              <w:rPr>
                <w:rFonts w:ascii="Arial" w:eastAsia="Arial" w:hAnsi="Arial" w:cs="Arial"/>
                <w:color w:val="000000" w:themeColor="text1"/>
                <w:sz w:val="22"/>
                <w:szCs w:val="22"/>
              </w:rPr>
              <w:t xml:space="preserve"> confidently</w:t>
            </w:r>
            <w:r w:rsidR="72C87FA9" w:rsidRPr="6CE67E31">
              <w:rPr>
                <w:rFonts w:ascii="Arial" w:eastAsia="Arial" w:hAnsi="Arial" w:cs="Arial"/>
                <w:color w:val="000000" w:themeColor="text1"/>
                <w:sz w:val="22"/>
                <w:szCs w:val="22"/>
              </w:rPr>
              <w:t>.</w:t>
            </w:r>
          </w:p>
          <w:p w:rsidR="000808D7" w:rsidRPr="00C73500" w:rsidRDefault="6313DFEE" w:rsidP="45629A09">
            <w:pPr>
              <w:pStyle w:val="paragraph"/>
              <w:numPr>
                <w:ilvl w:val="0"/>
                <w:numId w:val="54"/>
              </w:numPr>
              <w:shd w:val="clear" w:color="auto" w:fill="FFFFFF" w:themeFill="background1"/>
              <w:spacing w:before="0" w:beforeAutospacing="0" w:after="0" w:afterAutospacing="0"/>
              <w:textAlignment w:val="baseline"/>
              <w:rPr>
                <w:rFonts w:ascii="Arial" w:eastAsia="Arial" w:hAnsi="Arial" w:cs="Arial"/>
                <w:color w:val="000000" w:themeColor="text1"/>
                <w:sz w:val="22"/>
                <w:szCs w:val="22"/>
              </w:rPr>
            </w:pPr>
            <w:r w:rsidRPr="45629A09">
              <w:rPr>
                <w:rFonts w:ascii="Arial" w:eastAsia="Arial" w:hAnsi="Arial" w:cs="Arial"/>
                <w:color w:val="000000" w:themeColor="text1"/>
                <w:sz w:val="22"/>
                <w:szCs w:val="22"/>
              </w:rPr>
              <w:t>Apply transferable academic skills of critical listening</w:t>
            </w:r>
            <w:r w:rsidR="4FBD81DD" w:rsidRPr="45629A09">
              <w:rPr>
                <w:rFonts w:ascii="Arial" w:eastAsia="Arial" w:hAnsi="Arial" w:cs="Arial"/>
                <w:color w:val="000000" w:themeColor="text1"/>
                <w:sz w:val="22"/>
                <w:szCs w:val="22"/>
              </w:rPr>
              <w:t xml:space="preserve"> </w:t>
            </w:r>
            <w:r w:rsidRPr="45629A09">
              <w:rPr>
                <w:rFonts w:ascii="Arial" w:eastAsia="Arial" w:hAnsi="Arial" w:cs="Arial"/>
                <w:color w:val="000000" w:themeColor="text1"/>
                <w:sz w:val="22"/>
                <w:szCs w:val="22"/>
              </w:rPr>
              <w:t>and academic writing</w:t>
            </w:r>
            <w:r w:rsidR="537B30CA" w:rsidRPr="45629A09">
              <w:rPr>
                <w:rFonts w:ascii="Arial" w:eastAsia="Arial" w:hAnsi="Arial" w:cs="Arial"/>
                <w:color w:val="000000" w:themeColor="text1"/>
                <w:sz w:val="22"/>
                <w:szCs w:val="22"/>
              </w:rPr>
              <w:t xml:space="preserve"> about music</w:t>
            </w:r>
            <w:r w:rsidR="57198AC6" w:rsidRPr="45629A09">
              <w:rPr>
                <w:rFonts w:ascii="Arial" w:eastAsia="Arial" w:hAnsi="Arial" w:cs="Arial"/>
                <w:color w:val="000000" w:themeColor="text1"/>
                <w:sz w:val="22"/>
                <w:szCs w:val="22"/>
              </w:rPr>
              <w:t>.</w:t>
            </w:r>
          </w:p>
        </w:tc>
      </w:tr>
    </w:tbl>
    <w:p w:rsidR="00FA6E11" w:rsidRDefault="00FA6E11"/>
    <w:tbl>
      <w:tblPr>
        <w:tblStyle w:val="TableGrid"/>
        <w:tblW w:w="5033" w:type="pct"/>
        <w:tblInd w:w="57" w:type="dxa"/>
        <w:tblCellMar>
          <w:top w:w="57" w:type="dxa"/>
          <w:left w:w="57" w:type="dxa"/>
          <w:bottom w:w="57" w:type="dxa"/>
          <w:right w:w="57" w:type="dxa"/>
        </w:tblCellMar>
        <w:tblLook w:val="04A0" w:firstRow="1" w:lastRow="0" w:firstColumn="1" w:lastColumn="0" w:noHBand="0" w:noVBand="1"/>
      </w:tblPr>
      <w:tblGrid>
        <w:gridCol w:w="14040"/>
      </w:tblGrid>
      <w:tr w:rsidR="00306291" w:rsidTr="236B1095">
        <w:trPr>
          <w:trHeight w:val="2057"/>
        </w:trPr>
        <w:tc>
          <w:tcPr>
            <w:tcW w:w="5000" w:type="pct"/>
          </w:tcPr>
          <w:p w:rsidR="00306291" w:rsidRDefault="00306291" w:rsidP="000808D7">
            <w:pPr>
              <w:pStyle w:val="Heading2"/>
            </w:pPr>
            <w:r>
              <w:t>Course syllabus</w:t>
            </w:r>
            <w:r w:rsidR="001D09D2">
              <w:t>:</w:t>
            </w:r>
          </w:p>
          <w:p w:rsidR="005E292C" w:rsidRPr="000A4196" w:rsidRDefault="2B1D9A90" w:rsidP="7E0F6F7A">
            <w:pPr>
              <w:ind w:left="851" w:hanging="284"/>
              <w:rPr>
                <w:b/>
                <w:bCs/>
                <w:color w:val="000000" w:themeColor="text1"/>
              </w:rPr>
            </w:pPr>
            <w:r w:rsidRPr="7E0F6F7A">
              <w:rPr>
                <w:b/>
                <w:bCs/>
                <w:color w:val="000000" w:themeColor="text1"/>
                <w:shd w:val="clear" w:color="auto" w:fill="E6E6E6"/>
              </w:rPr>
              <w:t xml:space="preserve">Week 1: Sonic environments: What is critical listening? </w:t>
            </w:r>
          </w:p>
          <w:p w:rsidR="005E292C" w:rsidRPr="003B0177" w:rsidRDefault="2B1D9A90" w:rsidP="6EBF1413">
            <w:pPr>
              <w:pStyle w:val="ListParagraph"/>
              <w:rPr>
                <w:color w:val="000000" w:themeColor="text1"/>
              </w:rPr>
            </w:pPr>
            <w:r w:rsidRPr="4B808EAF">
              <w:rPr>
                <w:color w:val="000000" w:themeColor="text1"/>
              </w:rPr>
              <w:t>Understanding and evaluating musical sounds</w:t>
            </w:r>
          </w:p>
          <w:p w:rsidR="005E292C" w:rsidRPr="003B0177" w:rsidRDefault="2B1D9A90" w:rsidP="6EBF1413">
            <w:pPr>
              <w:pStyle w:val="ListParagraph"/>
              <w:rPr>
                <w:color w:val="000000" w:themeColor="text1"/>
              </w:rPr>
            </w:pPr>
            <w:r w:rsidRPr="003B0177">
              <w:rPr>
                <w:color w:val="000000" w:themeColor="text1"/>
                <w:shd w:val="clear" w:color="auto" w:fill="E6E6E6"/>
              </w:rPr>
              <w:t>Using technical and figurative musical vocabulary</w:t>
            </w:r>
          </w:p>
          <w:p w:rsidR="005E292C" w:rsidRPr="000A4196" w:rsidRDefault="414662EE" w:rsidP="7E0F6F7A">
            <w:pPr>
              <w:ind w:left="567"/>
              <w:rPr>
                <w:b/>
                <w:bCs/>
                <w:color w:val="000000" w:themeColor="text1"/>
              </w:rPr>
            </w:pPr>
            <w:r w:rsidRPr="7E0F6F7A">
              <w:rPr>
                <w:b/>
                <w:bCs/>
                <w:color w:val="000000" w:themeColor="text1"/>
                <w:shd w:val="clear" w:color="auto" w:fill="E6E6E6"/>
              </w:rPr>
              <w:t>Week 2: Musical stylistics: Describing what we hear</w:t>
            </w:r>
          </w:p>
          <w:p w:rsidR="005E292C" w:rsidRPr="003B0177" w:rsidRDefault="414662EE" w:rsidP="6EBF1413">
            <w:pPr>
              <w:pStyle w:val="ListParagraph"/>
              <w:rPr>
                <w:color w:val="000000" w:themeColor="text1"/>
              </w:rPr>
            </w:pPr>
            <w:r w:rsidRPr="003B0177">
              <w:rPr>
                <w:color w:val="000000" w:themeColor="text1"/>
              </w:rPr>
              <w:t>Finding and evaluating sources</w:t>
            </w:r>
          </w:p>
          <w:p w:rsidR="005E292C" w:rsidRPr="003B0177" w:rsidRDefault="414662EE" w:rsidP="6EBF1413">
            <w:pPr>
              <w:pStyle w:val="ListParagraph"/>
              <w:rPr>
                <w:color w:val="000000" w:themeColor="text1"/>
              </w:rPr>
            </w:pPr>
            <w:r w:rsidRPr="003B0177">
              <w:rPr>
                <w:color w:val="000000" w:themeColor="text1"/>
              </w:rPr>
              <w:t>Describing a piece of music</w:t>
            </w:r>
          </w:p>
          <w:p w:rsidR="005E292C" w:rsidRPr="000A4196" w:rsidRDefault="414662EE" w:rsidP="7E0F6F7A">
            <w:pPr>
              <w:ind w:left="567"/>
              <w:rPr>
                <w:b/>
                <w:bCs/>
                <w:color w:val="000000" w:themeColor="text1"/>
              </w:rPr>
            </w:pPr>
            <w:r w:rsidRPr="7E0F6F7A">
              <w:rPr>
                <w:b/>
                <w:bCs/>
                <w:color w:val="000000" w:themeColor="text1"/>
                <w:shd w:val="clear" w:color="auto" w:fill="E6E6E6"/>
              </w:rPr>
              <w:t>Week 3: Crafting an argument</w:t>
            </w:r>
            <w:r w:rsidR="00967E45" w:rsidRPr="6EBF1413">
              <w:rPr>
                <w:b/>
                <w:bCs/>
                <w:color w:val="000000" w:themeColor="text1"/>
              </w:rPr>
              <w:t>: Using persuasive evidence</w:t>
            </w:r>
          </w:p>
          <w:p w:rsidR="005E292C" w:rsidRPr="003B0177" w:rsidRDefault="29741DE3" w:rsidP="6EBF1413">
            <w:pPr>
              <w:pStyle w:val="ListParagraph"/>
              <w:rPr>
                <w:color w:val="000000" w:themeColor="text1"/>
              </w:rPr>
            </w:pPr>
            <w:r w:rsidRPr="003B0177">
              <w:rPr>
                <w:color w:val="000000" w:themeColor="text1"/>
              </w:rPr>
              <w:t>Analysing primary sources for evidence</w:t>
            </w:r>
          </w:p>
          <w:p w:rsidR="005E292C" w:rsidRPr="003B0177" w:rsidRDefault="29741DE3" w:rsidP="6EBF1413">
            <w:pPr>
              <w:pStyle w:val="ListParagraph"/>
              <w:rPr>
                <w:color w:val="000000" w:themeColor="text1"/>
              </w:rPr>
            </w:pPr>
            <w:r w:rsidRPr="003B0177">
              <w:rPr>
                <w:color w:val="000000" w:themeColor="text1"/>
              </w:rPr>
              <w:t>Developing a research question and thesis</w:t>
            </w:r>
          </w:p>
          <w:p w:rsidR="005E292C" w:rsidRPr="000A4196" w:rsidRDefault="29741DE3" w:rsidP="7E0F6F7A">
            <w:pPr>
              <w:ind w:left="567"/>
              <w:rPr>
                <w:b/>
                <w:bCs/>
                <w:color w:val="000000" w:themeColor="text1"/>
              </w:rPr>
            </w:pPr>
            <w:r w:rsidRPr="7E0F6F7A">
              <w:rPr>
                <w:b/>
                <w:bCs/>
                <w:color w:val="000000" w:themeColor="text1"/>
                <w:shd w:val="clear" w:color="auto" w:fill="E6E6E6"/>
              </w:rPr>
              <w:t xml:space="preserve">Week 4: Writing about </w:t>
            </w:r>
            <w:r w:rsidR="003B0177" w:rsidRPr="7E0F6F7A">
              <w:rPr>
                <w:b/>
                <w:bCs/>
                <w:color w:val="000000" w:themeColor="text1"/>
                <w:shd w:val="clear" w:color="auto" w:fill="E6E6E6"/>
              </w:rPr>
              <w:t xml:space="preserve">music </w:t>
            </w:r>
            <w:r w:rsidRPr="7E0F6F7A">
              <w:rPr>
                <w:b/>
                <w:bCs/>
                <w:color w:val="000000" w:themeColor="text1"/>
                <w:shd w:val="clear" w:color="auto" w:fill="E6E6E6"/>
              </w:rPr>
              <w:t>and beyond</w:t>
            </w:r>
          </w:p>
          <w:p w:rsidR="005E292C" w:rsidRPr="003B0177" w:rsidRDefault="29741DE3" w:rsidP="6EBF1413">
            <w:pPr>
              <w:pStyle w:val="ListParagraph"/>
              <w:spacing w:after="0"/>
              <w:rPr>
                <w:color w:val="000000" w:themeColor="text1"/>
              </w:rPr>
            </w:pPr>
            <w:r w:rsidRPr="003B0177">
              <w:rPr>
                <w:color w:val="000000" w:themeColor="text1"/>
                <w:shd w:val="clear" w:color="auto" w:fill="E6E6E6"/>
              </w:rPr>
              <w:t>Structuring a music review</w:t>
            </w:r>
          </w:p>
          <w:p w:rsidR="005E292C" w:rsidRPr="003B0177" w:rsidDel="003B0177" w:rsidRDefault="29741DE3" w:rsidP="7E0F6F7A">
            <w:pPr>
              <w:pStyle w:val="ListParagraph"/>
              <w:spacing w:after="0"/>
              <w:rPr>
                <w:color w:val="000000" w:themeColor="text1"/>
              </w:rPr>
            </w:pPr>
            <w:r w:rsidRPr="003B0177">
              <w:rPr>
                <w:color w:val="000000" w:themeColor="text1"/>
                <w:shd w:val="clear" w:color="auto" w:fill="E6E6E6"/>
              </w:rPr>
              <w:t>Understanding academic and professional pathways</w:t>
            </w:r>
          </w:p>
        </w:tc>
      </w:tr>
    </w:tbl>
    <w:p w:rsidR="003B0177" w:rsidRDefault="003B0177" w:rsidP="7E0F6F7A">
      <w:pPr>
        <w:rPr>
          <w:rFonts w:asciiTheme="majorHAnsi" w:eastAsiaTheme="majorEastAsia" w:hAnsiTheme="majorHAnsi" w:cstheme="majorBidi"/>
          <w:b/>
          <w:bCs/>
          <w:sz w:val="24"/>
          <w:szCs w:val="24"/>
        </w:rPr>
      </w:pPr>
      <w:r>
        <w:br w:type="page"/>
      </w:r>
    </w:p>
    <w:p w:rsidR="0050069B" w:rsidRPr="00E33EF9" w:rsidRDefault="15480FFA" w:rsidP="77EC417D">
      <w:pPr>
        <w:pStyle w:val="Heading2"/>
        <w:rPr>
          <w:rFonts w:ascii="Calibri" w:eastAsia="Calibri" w:hAnsi="Calibri" w:cs="Calibri"/>
          <w:b w:val="0"/>
          <w:color w:val="000000" w:themeColor="text1"/>
          <w:sz w:val="22"/>
          <w:szCs w:val="22"/>
        </w:rPr>
      </w:pPr>
      <w:r w:rsidRPr="77EC417D">
        <w:t>Resource structure (topics/sections) - learning journey</w:t>
      </w:r>
    </w:p>
    <w:tbl>
      <w:tblPr>
        <w:tblStyle w:val="TableGrid"/>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055"/>
      </w:tblGrid>
      <w:tr w:rsidR="77EC417D" w:rsidTr="4B808EAF">
        <w:trPr>
          <w:trHeight w:val="300"/>
        </w:trPr>
        <w:tc>
          <w:tcPr>
            <w:tcW w:w="14055" w:type="dxa"/>
            <w:shd w:val="clear" w:color="auto" w:fill="D9D9D9" w:themeFill="background1" w:themeFillShade="D9"/>
            <w:tcMar>
              <w:left w:w="105" w:type="dxa"/>
              <w:right w:w="105" w:type="dxa"/>
            </w:tcMar>
          </w:tcPr>
          <w:p w:rsidR="77EC417D" w:rsidRPr="00DB7A19" w:rsidRDefault="652DA5D7" w:rsidP="6EBF1413">
            <w:pPr>
              <w:rPr>
                <w:b/>
                <w:bCs/>
                <w:color w:val="000000" w:themeColor="text1"/>
                <w:highlight w:val="yellow"/>
              </w:rPr>
            </w:pPr>
            <w:r w:rsidRPr="6EBF1413">
              <w:rPr>
                <w:b/>
                <w:bCs/>
                <w:color w:val="000000" w:themeColor="text1"/>
                <w:shd w:val="clear" w:color="auto" w:fill="E6E6E6"/>
              </w:rPr>
              <w:t xml:space="preserve">Week 1: </w:t>
            </w:r>
            <w:r w:rsidR="356297C2" w:rsidRPr="6EBF1413">
              <w:rPr>
                <w:b/>
                <w:bCs/>
                <w:color w:val="000000" w:themeColor="text1"/>
              </w:rPr>
              <w:t xml:space="preserve">Sonic environments: </w:t>
            </w:r>
            <w:r w:rsidR="020A1042" w:rsidRPr="6EBF1413">
              <w:rPr>
                <w:b/>
                <w:bCs/>
                <w:color w:val="000000" w:themeColor="text1"/>
                <w:shd w:val="clear" w:color="auto" w:fill="E6E6E6"/>
              </w:rPr>
              <w:t>What is critical listening?</w:t>
            </w:r>
          </w:p>
        </w:tc>
      </w:tr>
      <w:tr w:rsidR="77EC417D" w:rsidTr="4B808EAF">
        <w:trPr>
          <w:trHeight w:val="300"/>
        </w:trPr>
        <w:tc>
          <w:tcPr>
            <w:tcW w:w="14055" w:type="dxa"/>
            <w:tcMar>
              <w:left w:w="105" w:type="dxa"/>
              <w:right w:w="105" w:type="dxa"/>
            </w:tcMar>
          </w:tcPr>
          <w:p w:rsidR="00DB7A19" w:rsidRDefault="05AB8A1A" w:rsidP="6EBF1413">
            <w:pPr>
              <w:rPr>
                <w:b/>
                <w:bCs/>
                <w:color w:val="000000" w:themeColor="text1"/>
              </w:rPr>
            </w:pPr>
            <w:r w:rsidRPr="7C89F6DD">
              <w:rPr>
                <w:b/>
                <w:bCs/>
                <w:color w:val="000000" w:themeColor="text1"/>
              </w:rPr>
              <w:t xml:space="preserve">Activity 1: </w:t>
            </w:r>
            <w:r w:rsidR="50530591" w:rsidRPr="7C89F6DD">
              <w:rPr>
                <w:b/>
                <w:bCs/>
                <w:color w:val="000000" w:themeColor="text1"/>
              </w:rPr>
              <w:t>What’s that noise?</w:t>
            </w:r>
          </w:p>
          <w:p w:rsidR="77EC417D" w:rsidRDefault="50530591" w:rsidP="6EBF1413">
            <w:pPr>
              <w:rPr>
                <w:color w:val="000000" w:themeColor="text1"/>
              </w:rPr>
            </w:pPr>
            <w:r w:rsidRPr="7C89F6DD">
              <w:rPr>
                <w:color w:val="000000" w:themeColor="text1"/>
              </w:rPr>
              <w:t>Critical listening, or understanding and evaluating the sounds that you hear, is at the centre of musical study. Following a brief explanation of the concept of critical listening, learners engage in some everyday applications.</w:t>
            </w:r>
          </w:p>
        </w:tc>
      </w:tr>
      <w:tr w:rsidR="3B0C6796" w:rsidTr="4B808EAF">
        <w:trPr>
          <w:trHeight w:val="300"/>
        </w:trPr>
        <w:tc>
          <w:tcPr>
            <w:tcW w:w="14055" w:type="dxa"/>
            <w:tcMar>
              <w:left w:w="105" w:type="dxa"/>
              <w:right w:w="105" w:type="dxa"/>
            </w:tcMar>
          </w:tcPr>
          <w:p w:rsidR="00DB7A19" w:rsidRDefault="0C26366D" w:rsidP="45629A09">
            <w:pPr>
              <w:rPr>
                <w:color w:val="000000" w:themeColor="text1"/>
              </w:rPr>
            </w:pPr>
            <w:r w:rsidRPr="45629A09">
              <w:rPr>
                <w:b/>
                <w:bCs/>
                <w:color w:val="000000" w:themeColor="text1"/>
              </w:rPr>
              <w:t xml:space="preserve">Activity 2: </w:t>
            </w:r>
            <w:r w:rsidR="7A9DA017" w:rsidRPr="45629A09">
              <w:rPr>
                <w:b/>
                <w:bCs/>
                <w:color w:val="000000" w:themeColor="text1"/>
              </w:rPr>
              <w:t xml:space="preserve">Finding the </w:t>
            </w:r>
            <w:r w:rsidRPr="45629A09">
              <w:rPr>
                <w:b/>
                <w:bCs/>
                <w:color w:val="000000" w:themeColor="text1"/>
              </w:rPr>
              <w:t>right words</w:t>
            </w:r>
          </w:p>
          <w:p w:rsidR="34F88DB2" w:rsidRDefault="6B511AFC" w:rsidP="6EBF1413">
            <w:pPr>
              <w:rPr>
                <w:color w:val="000000" w:themeColor="text1"/>
              </w:rPr>
            </w:pPr>
            <w:r w:rsidRPr="7C89F6DD">
              <w:rPr>
                <w:color w:val="000000" w:themeColor="text1"/>
              </w:rPr>
              <w:t xml:space="preserve">In this </w:t>
            </w:r>
            <w:r w:rsidR="7D15A77E" w:rsidRPr="7C89F6DD">
              <w:rPr>
                <w:color w:val="000000" w:themeColor="text1"/>
              </w:rPr>
              <w:t>activity</w:t>
            </w:r>
            <w:r w:rsidRPr="7C89F6DD">
              <w:rPr>
                <w:color w:val="000000" w:themeColor="text1"/>
              </w:rPr>
              <w:t xml:space="preserve">, learners focus on how to accurately and vividly describe and analyse musical </w:t>
            </w:r>
            <w:r w:rsidR="702D6541" w:rsidRPr="7C89F6DD">
              <w:rPr>
                <w:color w:val="000000" w:themeColor="text1"/>
              </w:rPr>
              <w:t>features</w:t>
            </w:r>
            <w:r w:rsidR="4E594755" w:rsidRPr="7C89F6DD">
              <w:rPr>
                <w:color w:val="000000" w:themeColor="text1"/>
              </w:rPr>
              <w:t xml:space="preserve">. By doing this, they </w:t>
            </w:r>
            <w:r w:rsidRPr="7C89F6DD">
              <w:rPr>
                <w:color w:val="000000" w:themeColor="text1"/>
              </w:rPr>
              <w:t xml:space="preserve">will extend their technical and </w:t>
            </w:r>
            <w:r w:rsidR="39D8226F" w:rsidRPr="7C89F6DD">
              <w:rPr>
                <w:color w:val="000000" w:themeColor="text1"/>
              </w:rPr>
              <w:t>figurative</w:t>
            </w:r>
            <w:r w:rsidRPr="7C89F6DD">
              <w:rPr>
                <w:color w:val="000000" w:themeColor="text1"/>
              </w:rPr>
              <w:t xml:space="preserve"> musical vocabulary. Using examples drawn from academic and non-academic sources, learners will compare ways of talking about music and begin to develop their own style.</w:t>
            </w:r>
          </w:p>
        </w:tc>
      </w:tr>
      <w:tr w:rsidR="77EC417D" w:rsidTr="4B808EAF">
        <w:trPr>
          <w:trHeight w:val="300"/>
        </w:trPr>
        <w:tc>
          <w:tcPr>
            <w:tcW w:w="14055" w:type="dxa"/>
            <w:shd w:val="clear" w:color="auto" w:fill="D9D9D9" w:themeFill="background1" w:themeFillShade="D9"/>
            <w:tcMar>
              <w:left w:w="105" w:type="dxa"/>
              <w:right w:w="105" w:type="dxa"/>
            </w:tcMar>
          </w:tcPr>
          <w:p w:rsidR="77EC417D" w:rsidRPr="00DB7A19" w:rsidRDefault="27DB0598" w:rsidP="6EBF1413">
            <w:pPr>
              <w:rPr>
                <w:b/>
                <w:bCs/>
                <w:color w:val="000000" w:themeColor="text1"/>
              </w:rPr>
            </w:pPr>
            <w:r w:rsidRPr="6EBF1413">
              <w:rPr>
                <w:b/>
                <w:bCs/>
                <w:color w:val="000000" w:themeColor="text1"/>
                <w:shd w:val="clear" w:color="auto" w:fill="E6E6E6"/>
              </w:rPr>
              <w:t xml:space="preserve">Week 2: </w:t>
            </w:r>
            <w:r w:rsidR="35C43DFB" w:rsidRPr="6EBF1413">
              <w:rPr>
                <w:b/>
                <w:bCs/>
                <w:color w:val="000000" w:themeColor="text1"/>
                <w:shd w:val="clear" w:color="auto" w:fill="E6E6E6"/>
              </w:rPr>
              <w:t>Musical stylistics: Describing what we hear</w:t>
            </w:r>
          </w:p>
        </w:tc>
      </w:tr>
      <w:tr w:rsidR="77EC417D" w:rsidTr="4B808EAF">
        <w:trPr>
          <w:trHeight w:val="300"/>
        </w:trPr>
        <w:tc>
          <w:tcPr>
            <w:tcW w:w="14055" w:type="dxa"/>
            <w:shd w:val="clear" w:color="auto" w:fill="FFFFFF" w:themeFill="background1"/>
            <w:tcMar>
              <w:left w:w="105" w:type="dxa"/>
              <w:right w:w="105" w:type="dxa"/>
            </w:tcMar>
          </w:tcPr>
          <w:p w:rsidR="0067201B" w:rsidRDefault="519401FF" w:rsidP="45CA59FE">
            <w:pPr>
              <w:rPr>
                <w:b/>
                <w:bCs/>
                <w:color w:val="000000" w:themeColor="text1"/>
              </w:rPr>
            </w:pPr>
            <w:r w:rsidRPr="4B808EAF">
              <w:rPr>
                <w:b/>
                <w:bCs/>
                <w:color w:val="000000" w:themeColor="text1"/>
              </w:rPr>
              <w:t xml:space="preserve">Activity 1: </w:t>
            </w:r>
            <w:r w:rsidR="63970F15" w:rsidRPr="4B808EAF">
              <w:rPr>
                <w:b/>
                <w:bCs/>
                <w:color w:val="000000" w:themeColor="text1"/>
              </w:rPr>
              <w:t>Can I stream that?</w:t>
            </w:r>
          </w:p>
          <w:p w:rsidR="77EC417D" w:rsidRDefault="497CA263" w:rsidP="6EBF1413">
            <w:pPr>
              <w:rPr>
                <w:color w:val="000000" w:themeColor="text1"/>
              </w:rPr>
            </w:pPr>
            <w:r w:rsidRPr="7C89F6DD">
              <w:rPr>
                <w:color w:val="000000" w:themeColor="text1"/>
              </w:rPr>
              <w:t xml:space="preserve">In </w:t>
            </w:r>
            <w:r w:rsidR="7E7EFFE7" w:rsidRPr="7C89F6DD">
              <w:rPr>
                <w:color w:val="000000" w:themeColor="text1"/>
              </w:rPr>
              <w:t xml:space="preserve">the </w:t>
            </w:r>
            <w:r w:rsidRPr="7C89F6DD">
              <w:rPr>
                <w:color w:val="000000" w:themeColor="text1"/>
              </w:rPr>
              <w:t>digital world</w:t>
            </w:r>
            <w:r w:rsidR="7E7EFFE7" w:rsidRPr="7C89F6DD">
              <w:rPr>
                <w:color w:val="000000" w:themeColor="text1"/>
              </w:rPr>
              <w:t xml:space="preserve">, </w:t>
            </w:r>
            <w:r w:rsidRPr="7C89F6DD">
              <w:rPr>
                <w:color w:val="000000" w:themeColor="text1"/>
              </w:rPr>
              <w:t>we can listen to almost any style of music at the touch of a button</w:t>
            </w:r>
            <w:r w:rsidR="7E7EFFE7" w:rsidRPr="7C89F6DD">
              <w:rPr>
                <w:color w:val="000000" w:themeColor="text1"/>
              </w:rPr>
              <w:t>. An</w:t>
            </w:r>
            <w:r w:rsidRPr="7C89F6DD">
              <w:rPr>
                <w:color w:val="000000" w:themeColor="text1"/>
              </w:rPr>
              <w:t xml:space="preserve">yone with an internet connection can share their </w:t>
            </w:r>
            <w:r w:rsidR="7E7EFFE7" w:rsidRPr="7C89F6DD">
              <w:rPr>
                <w:color w:val="000000" w:themeColor="text1"/>
              </w:rPr>
              <w:t xml:space="preserve">musical </w:t>
            </w:r>
            <w:r w:rsidRPr="7C89F6DD">
              <w:rPr>
                <w:color w:val="000000" w:themeColor="text1"/>
              </w:rPr>
              <w:t>opinions widely</w:t>
            </w:r>
            <w:r w:rsidR="7E7EFFE7" w:rsidRPr="7C89F6DD">
              <w:rPr>
                <w:color w:val="000000" w:themeColor="text1"/>
              </w:rPr>
              <w:t xml:space="preserve">. Therefore, </w:t>
            </w:r>
            <w:r w:rsidRPr="7C89F6DD">
              <w:rPr>
                <w:color w:val="000000" w:themeColor="text1"/>
              </w:rPr>
              <w:t>how do we find sources that will h</w:t>
            </w:r>
            <w:r>
              <w:t xml:space="preserve">elp us understand what we hear? In this </w:t>
            </w:r>
            <w:r w:rsidR="7E7EFFE7">
              <w:t>activity</w:t>
            </w:r>
            <w:r>
              <w:t xml:space="preserve">, learners explore ways of finding appropriate </w:t>
            </w:r>
            <w:r w:rsidR="7D897EA7">
              <w:t xml:space="preserve">written </w:t>
            </w:r>
            <w:r>
              <w:t xml:space="preserve">sources about </w:t>
            </w:r>
            <w:r w:rsidR="3ED20156">
              <w:t>music and</w:t>
            </w:r>
            <w:r>
              <w:t xml:space="preserve"> use them in preparation for their first </w:t>
            </w:r>
            <w:r w:rsidR="0101C1F7">
              <w:t xml:space="preserve">writing </w:t>
            </w:r>
            <w:r>
              <w:t>exercise</w:t>
            </w:r>
            <w:r w:rsidR="7D897EA7">
              <w:t xml:space="preserve"> in Activity 2</w:t>
            </w:r>
            <w:r>
              <w:t>.</w:t>
            </w:r>
          </w:p>
        </w:tc>
      </w:tr>
      <w:tr w:rsidR="77EC417D" w:rsidTr="4B808EAF">
        <w:trPr>
          <w:trHeight w:val="300"/>
        </w:trPr>
        <w:tc>
          <w:tcPr>
            <w:tcW w:w="14055" w:type="dxa"/>
            <w:tcMar>
              <w:left w:w="105" w:type="dxa"/>
              <w:right w:w="105" w:type="dxa"/>
            </w:tcMar>
          </w:tcPr>
          <w:p w:rsidR="0067201B" w:rsidRDefault="33B1E53E" w:rsidP="45629A09">
            <w:pPr>
              <w:rPr>
                <w:color w:val="000000" w:themeColor="text1"/>
              </w:rPr>
            </w:pPr>
            <w:r w:rsidRPr="6EBF1413">
              <w:rPr>
                <w:b/>
                <w:bCs/>
                <w:color w:val="000000" w:themeColor="text1"/>
              </w:rPr>
              <w:t xml:space="preserve">Activity </w:t>
            </w:r>
            <w:r w:rsidR="0DD5C40C" w:rsidRPr="6EBF1413">
              <w:rPr>
                <w:b/>
                <w:bCs/>
                <w:color w:val="000000" w:themeColor="text1"/>
              </w:rPr>
              <w:t>2</w:t>
            </w:r>
            <w:r w:rsidRPr="6EBF1413">
              <w:rPr>
                <w:b/>
                <w:bCs/>
                <w:color w:val="000000" w:themeColor="text1"/>
              </w:rPr>
              <w:t xml:space="preserve">: </w:t>
            </w:r>
            <w:r w:rsidR="0DD5C40C" w:rsidRPr="6EBF1413">
              <w:rPr>
                <w:b/>
                <w:bCs/>
                <w:color w:val="000000" w:themeColor="text1"/>
              </w:rPr>
              <w:t xml:space="preserve">Writing about a musical </w:t>
            </w:r>
            <w:r w:rsidR="5B66B116" w:rsidRPr="6EBF1413">
              <w:rPr>
                <w:b/>
                <w:bCs/>
                <w:color w:val="000000" w:themeColor="text1"/>
              </w:rPr>
              <w:t>piece</w:t>
            </w:r>
          </w:p>
          <w:p w:rsidR="77EC417D" w:rsidRDefault="594704B8" w:rsidP="6EBF1413">
            <w:pPr>
              <w:rPr>
                <w:color w:val="000000" w:themeColor="text1"/>
              </w:rPr>
            </w:pPr>
            <w:r w:rsidRPr="7C89F6DD">
              <w:rPr>
                <w:color w:val="000000" w:themeColor="text1"/>
              </w:rPr>
              <w:t>In this first writing activity, l</w:t>
            </w:r>
            <w:r w:rsidR="0AB8A62B" w:rsidRPr="7C89F6DD">
              <w:rPr>
                <w:color w:val="000000" w:themeColor="text1"/>
              </w:rPr>
              <w:t xml:space="preserve">earners prepare a short description of a musical </w:t>
            </w:r>
            <w:r w:rsidR="62DC4E79" w:rsidRPr="7C89F6DD">
              <w:rPr>
                <w:color w:val="000000" w:themeColor="text1"/>
              </w:rPr>
              <w:t>piece</w:t>
            </w:r>
            <w:r w:rsidR="0AB8A62B" w:rsidRPr="7C89F6DD">
              <w:rPr>
                <w:color w:val="000000" w:themeColor="text1"/>
              </w:rPr>
              <w:t xml:space="preserve">. </w:t>
            </w:r>
            <w:r w:rsidRPr="7C89F6DD">
              <w:rPr>
                <w:color w:val="000000" w:themeColor="text1"/>
              </w:rPr>
              <w:t xml:space="preserve">They </w:t>
            </w:r>
            <w:r w:rsidR="0AB8A62B" w:rsidRPr="7C89F6DD">
              <w:rPr>
                <w:color w:val="000000" w:themeColor="text1"/>
              </w:rPr>
              <w:t>share</w:t>
            </w:r>
            <w:r w:rsidRPr="7C89F6DD">
              <w:rPr>
                <w:color w:val="000000" w:themeColor="text1"/>
              </w:rPr>
              <w:t xml:space="preserve"> this</w:t>
            </w:r>
            <w:r w:rsidR="0AB8A62B" w:rsidRPr="7C89F6DD">
              <w:rPr>
                <w:color w:val="000000" w:themeColor="text1"/>
              </w:rPr>
              <w:t xml:space="preserve"> with other learners/facilitators for feedback</w:t>
            </w:r>
            <w:r w:rsidRPr="7C89F6DD">
              <w:rPr>
                <w:color w:val="000000" w:themeColor="text1"/>
              </w:rPr>
              <w:t>.</w:t>
            </w:r>
          </w:p>
        </w:tc>
      </w:tr>
      <w:tr w:rsidR="3B0C6796" w:rsidTr="4B808EAF">
        <w:trPr>
          <w:trHeight w:val="300"/>
        </w:trPr>
        <w:tc>
          <w:tcPr>
            <w:tcW w:w="14055" w:type="dxa"/>
            <w:shd w:val="clear" w:color="auto" w:fill="D9D9D9" w:themeFill="background1" w:themeFillShade="D9"/>
            <w:tcMar>
              <w:left w:w="105" w:type="dxa"/>
              <w:right w:w="105" w:type="dxa"/>
            </w:tcMar>
          </w:tcPr>
          <w:p w:rsidR="4CA36D9D" w:rsidRPr="00DB7A19" w:rsidRDefault="6127833C" w:rsidP="6EBF1413">
            <w:pPr>
              <w:rPr>
                <w:b/>
                <w:bCs/>
                <w:color w:val="000000" w:themeColor="text1"/>
              </w:rPr>
            </w:pPr>
            <w:r w:rsidRPr="6EBF1413">
              <w:rPr>
                <w:b/>
                <w:bCs/>
                <w:color w:val="000000" w:themeColor="text1"/>
                <w:shd w:val="clear" w:color="auto" w:fill="E6E6E6"/>
              </w:rPr>
              <w:t>Week 3</w:t>
            </w:r>
            <w:r w:rsidR="1BFF72AC" w:rsidRPr="6EBF1413">
              <w:rPr>
                <w:b/>
                <w:bCs/>
                <w:color w:val="000000" w:themeColor="text1"/>
              </w:rPr>
              <w:t xml:space="preserve">: </w:t>
            </w:r>
            <w:r w:rsidR="19ACF2C5" w:rsidRPr="6EBF1413">
              <w:rPr>
                <w:b/>
                <w:bCs/>
                <w:color w:val="000000" w:themeColor="text1"/>
                <w:shd w:val="clear" w:color="auto" w:fill="E6E6E6"/>
              </w:rPr>
              <w:t>Crafting an argument</w:t>
            </w:r>
            <w:r w:rsidR="2E94BDA6" w:rsidRPr="6EBF1413">
              <w:rPr>
                <w:b/>
                <w:bCs/>
                <w:color w:val="000000" w:themeColor="text1"/>
              </w:rPr>
              <w:t>: Using persuasive evidence</w:t>
            </w:r>
          </w:p>
        </w:tc>
      </w:tr>
      <w:tr w:rsidR="3B0C6796" w:rsidTr="4B808EAF">
        <w:trPr>
          <w:trHeight w:val="300"/>
        </w:trPr>
        <w:tc>
          <w:tcPr>
            <w:tcW w:w="14055" w:type="dxa"/>
            <w:tcMar>
              <w:left w:w="105" w:type="dxa"/>
              <w:right w:w="105" w:type="dxa"/>
            </w:tcMar>
          </w:tcPr>
          <w:p w:rsidR="008A457B" w:rsidRPr="008A457B" w:rsidRDefault="4E131373" w:rsidP="45629A09">
            <w:pPr>
              <w:rPr>
                <w:b/>
                <w:bCs/>
                <w:color w:val="000000" w:themeColor="text1"/>
              </w:rPr>
            </w:pPr>
            <w:r w:rsidRPr="449F9A3F">
              <w:rPr>
                <w:b/>
                <w:bCs/>
                <w:color w:val="000000" w:themeColor="text1"/>
              </w:rPr>
              <w:t xml:space="preserve">Activity 1: </w:t>
            </w:r>
            <w:r w:rsidR="2BE99C63" w:rsidRPr="449F9A3F">
              <w:rPr>
                <w:b/>
                <w:bCs/>
                <w:color w:val="000000" w:themeColor="text1"/>
              </w:rPr>
              <w:t xml:space="preserve">Getting </w:t>
            </w:r>
            <w:r w:rsidRPr="449F9A3F">
              <w:rPr>
                <w:b/>
                <w:bCs/>
                <w:color w:val="000000" w:themeColor="text1"/>
              </w:rPr>
              <w:t>beyond “</w:t>
            </w:r>
            <w:r w:rsidR="2BE99C63" w:rsidRPr="449F9A3F">
              <w:rPr>
                <w:b/>
                <w:bCs/>
                <w:color w:val="000000" w:themeColor="text1"/>
              </w:rPr>
              <w:t xml:space="preserve">I </w:t>
            </w:r>
            <w:r w:rsidRPr="449F9A3F">
              <w:rPr>
                <w:b/>
                <w:bCs/>
                <w:color w:val="000000" w:themeColor="text1"/>
              </w:rPr>
              <w:t>like it”</w:t>
            </w:r>
          </w:p>
          <w:p w:rsidR="4CA36D9D" w:rsidRDefault="070F72A0" w:rsidP="449F9A3F">
            <w:pPr>
              <w:rPr>
                <w:color w:val="000000" w:themeColor="text1"/>
              </w:rPr>
            </w:pPr>
            <w:r w:rsidRPr="6EBF1413">
              <w:rPr>
                <w:color w:val="000000" w:themeColor="text1"/>
              </w:rPr>
              <w:t>In this activity, learners reflect on what analysing a primary source looks and sounds like in practi</w:t>
            </w:r>
            <w:r w:rsidR="03BD5869" w:rsidRPr="6EBF1413">
              <w:rPr>
                <w:color w:val="000000" w:themeColor="text1"/>
              </w:rPr>
              <w:t>c</w:t>
            </w:r>
            <w:r w:rsidRPr="6EBF1413">
              <w:rPr>
                <w:color w:val="000000" w:themeColor="text1"/>
              </w:rPr>
              <w:t>e. Learners see how listening to music, watching music videos and reading about music can lead to the development of an argument. Learners see a demonstration of how a primary source can be discussed, with evidence being linked to an effect.</w:t>
            </w:r>
          </w:p>
        </w:tc>
      </w:tr>
      <w:tr w:rsidR="3B0C6796" w:rsidTr="4B808EAF">
        <w:trPr>
          <w:trHeight w:val="300"/>
        </w:trPr>
        <w:tc>
          <w:tcPr>
            <w:tcW w:w="14055" w:type="dxa"/>
            <w:tcMar>
              <w:left w:w="105" w:type="dxa"/>
              <w:right w:w="105" w:type="dxa"/>
            </w:tcMar>
          </w:tcPr>
          <w:p w:rsidR="008A457B" w:rsidRPr="008A457B" w:rsidRDefault="4E131373" w:rsidP="45629A09">
            <w:pPr>
              <w:rPr>
                <w:b/>
                <w:bCs/>
                <w:color w:val="000000" w:themeColor="text1"/>
              </w:rPr>
            </w:pPr>
            <w:r w:rsidRPr="449F9A3F">
              <w:rPr>
                <w:b/>
                <w:bCs/>
                <w:color w:val="000000" w:themeColor="text1"/>
              </w:rPr>
              <w:t xml:space="preserve">Activity 2: </w:t>
            </w:r>
            <w:r w:rsidR="2BE99C63" w:rsidRPr="449F9A3F">
              <w:rPr>
                <w:b/>
                <w:bCs/>
                <w:color w:val="000000" w:themeColor="text1"/>
              </w:rPr>
              <w:t xml:space="preserve">She </w:t>
            </w:r>
            <w:r w:rsidRPr="449F9A3F">
              <w:rPr>
                <w:b/>
                <w:bCs/>
                <w:color w:val="000000" w:themeColor="text1"/>
              </w:rPr>
              <w:t>said</w:t>
            </w:r>
            <w:r w:rsidR="2BE99C63" w:rsidRPr="449F9A3F">
              <w:rPr>
                <w:b/>
                <w:bCs/>
                <w:color w:val="000000" w:themeColor="text1"/>
              </w:rPr>
              <w:t xml:space="preserve">, </w:t>
            </w:r>
            <w:r w:rsidRPr="449F9A3F">
              <w:rPr>
                <w:b/>
                <w:bCs/>
                <w:color w:val="000000" w:themeColor="text1"/>
              </w:rPr>
              <w:t>he said</w:t>
            </w:r>
          </w:p>
          <w:p w:rsidR="4CA36D9D" w:rsidRDefault="2C45086E" w:rsidP="449F9A3F">
            <w:pPr>
              <w:rPr>
                <w:rFonts w:ascii="Arial" w:eastAsia="Arial" w:hAnsi="Arial" w:cs="Arial"/>
                <w:color w:val="000000" w:themeColor="text1"/>
              </w:rPr>
            </w:pPr>
            <w:r w:rsidRPr="6EBF1413">
              <w:rPr>
                <w:rFonts w:ascii="Arial" w:eastAsia="Arial" w:hAnsi="Arial" w:cs="Arial"/>
                <w:color w:val="000000" w:themeColor="text1"/>
              </w:rPr>
              <w:t xml:space="preserve">Everyone has an opinion, but in this </w:t>
            </w:r>
            <w:proofErr w:type="gramStart"/>
            <w:r w:rsidRPr="6EBF1413">
              <w:rPr>
                <w:rFonts w:ascii="Arial" w:eastAsia="Arial" w:hAnsi="Arial" w:cs="Arial"/>
                <w:color w:val="000000" w:themeColor="text1"/>
              </w:rPr>
              <w:t>activity</w:t>
            </w:r>
            <w:proofErr w:type="gramEnd"/>
            <w:r w:rsidRPr="6EBF1413">
              <w:rPr>
                <w:rFonts w:ascii="Arial" w:eastAsia="Arial" w:hAnsi="Arial" w:cs="Arial"/>
                <w:color w:val="000000" w:themeColor="text1"/>
              </w:rPr>
              <w:t xml:space="preserve"> learners develop their skills in building a persuasive argument by working through advice and guidance on crafting a thesis and using evidence to support it. This familiarises learners with the basics before they write their own </w:t>
            </w:r>
            <w:r w:rsidR="117D30B5" w:rsidRPr="6EBF1413">
              <w:rPr>
                <w:rFonts w:ascii="Arial" w:eastAsia="Arial" w:hAnsi="Arial" w:cs="Arial"/>
                <w:color w:val="000000" w:themeColor="text1"/>
              </w:rPr>
              <w:t>review</w:t>
            </w:r>
            <w:r w:rsidRPr="6EBF1413">
              <w:rPr>
                <w:rFonts w:ascii="Arial" w:eastAsia="Arial" w:hAnsi="Arial" w:cs="Arial"/>
                <w:color w:val="000000" w:themeColor="text1"/>
              </w:rPr>
              <w:t xml:space="preserve"> in Week 4.</w:t>
            </w:r>
          </w:p>
        </w:tc>
      </w:tr>
      <w:tr w:rsidR="3B0C6796" w:rsidTr="4B808EAF">
        <w:trPr>
          <w:trHeight w:val="300"/>
        </w:trPr>
        <w:tc>
          <w:tcPr>
            <w:tcW w:w="14055" w:type="dxa"/>
            <w:shd w:val="clear" w:color="auto" w:fill="D9D9D9" w:themeFill="background1" w:themeFillShade="D9"/>
            <w:tcMar>
              <w:left w:w="105" w:type="dxa"/>
              <w:right w:w="105" w:type="dxa"/>
            </w:tcMar>
          </w:tcPr>
          <w:p w:rsidR="4CA36D9D" w:rsidRPr="00DB7A19" w:rsidRDefault="19046F00" w:rsidP="00A80662">
            <w:pPr>
              <w:rPr>
                <w:b/>
                <w:bCs/>
                <w:color w:val="000000" w:themeColor="text1"/>
              </w:rPr>
            </w:pPr>
            <w:r w:rsidRPr="6EBF1413">
              <w:rPr>
                <w:b/>
                <w:bCs/>
                <w:color w:val="000000" w:themeColor="text1"/>
                <w:shd w:val="clear" w:color="auto" w:fill="E6E6E6"/>
              </w:rPr>
              <w:t>Week 4</w:t>
            </w:r>
            <w:r w:rsidR="1701472A" w:rsidRPr="6EBF1413">
              <w:rPr>
                <w:b/>
                <w:bCs/>
                <w:color w:val="000000" w:themeColor="text1"/>
              </w:rPr>
              <w:t xml:space="preserve">: </w:t>
            </w:r>
            <w:r w:rsidR="76069A33" w:rsidRPr="6EBF1413">
              <w:rPr>
                <w:b/>
                <w:bCs/>
                <w:color w:val="000000" w:themeColor="text1"/>
              </w:rPr>
              <w:t xml:space="preserve">Writing about </w:t>
            </w:r>
            <w:r w:rsidR="00967E45">
              <w:rPr>
                <w:b/>
                <w:bCs/>
                <w:color w:val="000000" w:themeColor="text1"/>
              </w:rPr>
              <w:t>m</w:t>
            </w:r>
            <w:r w:rsidR="00967E45" w:rsidRPr="6EBF1413">
              <w:rPr>
                <w:b/>
                <w:bCs/>
                <w:color w:val="000000" w:themeColor="text1"/>
              </w:rPr>
              <w:t xml:space="preserve">usic </w:t>
            </w:r>
            <w:r w:rsidR="76069A33" w:rsidRPr="6EBF1413">
              <w:rPr>
                <w:b/>
                <w:bCs/>
                <w:color w:val="000000" w:themeColor="text1"/>
              </w:rPr>
              <w:t>and beyond</w:t>
            </w:r>
          </w:p>
        </w:tc>
      </w:tr>
      <w:tr w:rsidR="3B0C6796" w:rsidTr="4B808EAF">
        <w:trPr>
          <w:trHeight w:val="300"/>
        </w:trPr>
        <w:tc>
          <w:tcPr>
            <w:tcW w:w="14055" w:type="dxa"/>
            <w:tcMar>
              <w:left w:w="105" w:type="dxa"/>
              <w:right w:w="105" w:type="dxa"/>
            </w:tcMar>
          </w:tcPr>
          <w:p w:rsidR="008A457B" w:rsidRPr="008A457B" w:rsidRDefault="167C796E" w:rsidP="45629A09">
            <w:pPr>
              <w:rPr>
                <w:b/>
                <w:bCs/>
                <w:color w:val="000000" w:themeColor="text1"/>
              </w:rPr>
            </w:pPr>
            <w:r w:rsidRPr="6EBF1413">
              <w:rPr>
                <w:b/>
                <w:bCs/>
                <w:color w:val="000000" w:themeColor="text1"/>
              </w:rPr>
              <w:t xml:space="preserve">Activity </w:t>
            </w:r>
            <w:r w:rsidR="34CD0E51" w:rsidRPr="6EBF1413">
              <w:rPr>
                <w:b/>
                <w:bCs/>
                <w:color w:val="000000" w:themeColor="text1"/>
              </w:rPr>
              <w:t>1</w:t>
            </w:r>
            <w:r w:rsidRPr="6EBF1413">
              <w:rPr>
                <w:b/>
                <w:bCs/>
                <w:color w:val="000000" w:themeColor="text1"/>
              </w:rPr>
              <w:t xml:space="preserve">: Everyone’s a </w:t>
            </w:r>
            <w:r w:rsidR="34CD0E51" w:rsidRPr="6EBF1413">
              <w:rPr>
                <w:b/>
                <w:bCs/>
                <w:color w:val="000000" w:themeColor="text1"/>
              </w:rPr>
              <w:t>critic</w:t>
            </w:r>
          </w:p>
          <w:p w:rsidR="4CA36D9D" w:rsidRDefault="2BE99C63" w:rsidP="45629A09">
            <w:pPr>
              <w:rPr>
                <w:color w:val="000000" w:themeColor="text1"/>
              </w:rPr>
            </w:pPr>
            <w:r w:rsidRPr="45629A09">
              <w:rPr>
                <w:color w:val="000000" w:themeColor="text1"/>
              </w:rPr>
              <w:t xml:space="preserve">In this </w:t>
            </w:r>
            <w:r w:rsidR="4E131373" w:rsidRPr="45629A09">
              <w:rPr>
                <w:color w:val="000000" w:themeColor="text1"/>
              </w:rPr>
              <w:t>second writing activity</w:t>
            </w:r>
            <w:r w:rsidRPr="45629A09">
              <w:rPr>
                <w:color w:val="000000" w:themeColor="text1"/>
              </w:rPr>
              <w:t xml:space="preserve">, learners choose a piece of music journalism as a model for writing a review of a musical work or artist. </w:t>
            </w:r>
            <w:r w:rsidR="6B73EE9F" w:rsidRPr="45629A09">
              <w:rPr>
                <w:color w:val="000000" w:themeColor="text1"/>
              </w:rPr>
              <w:t xml:space="preserve">This review is </w:t>
            </w:r>
            <w:r w:rsidRPr="45629A09">
              <w:rPr>
                <w:color w:val="000000" w:themeColor="text1"/>
              </w:rPr>
              <w:t>shared with other learners/facilitators for feedback.</w:t>
            </w:r>
          </w:p>
        </w:tc>
      </w:tr>
      <w:tr w:rsidR="3B0C6796" w:rsidTr="4B808EAF">
        <w:trPr>
          <w:trHeight w:val="300"/>
        </w:trPr>
        <w:tc>
          <w:tcPr>
            <w:tcW w:w="14055" w:type="dxa"/>
            <w:tcMar>
              <w:left w:w="105" w:type="dxa"/>
              <w:right w:w="105" w:type="dxa"/>
            </w:tcMar>
          </w:tcPr>
          <w:p w:rsidR="00437E9C" w:rsidRPr="00437E9C" w:rsidRDefault="6D9B7C76" w:rsidP="45629A09">
            <w:pPr>
              <w:rPr>
                <w:b/>
                <w:bCs/>
                <w:color w:val="000000" w:themeColor="text1"/>
              </w:rPr>
            </w:pPr>
            <w:r w:rsidRPr="5A4600AC">
              <w:rPr>
                <w:b/>
                <w:bCs/>
                <w:color w:val="000000" w:themeColor="text1"/>
              </w:rPr>
              <w:t xml:space="preserve">Activity 2: </w:t>
            </w:r>
            <w:r w:rsidR="48CAAD0D" w:rsidRPr="5A4600AC">
              <w:rPr>
                <w:b/>
                <w:bCs/>
                <w:color w:val="000000" w:themeColor="text1"/>
              </w:rPr>
              <w:t>Next steps</w:t>
            </w:r>
          </w:p>
          <w:p w:rsidR="4CA36D9D" w:rsidRDefault="405499B5" w:rsidP="45629A09">
            <w:pPr>
              <w:rPr>
                <w:color w:val="000000" w:themeColor="text1"/>
              </w:rPr>
            </w:pPr>
            <w:r w:rsidRPr="6CE67E31">
              <w:rPr>
                <w:color w:val="000000" w:themeColor="text1"/>
              </w:rPr>
              <w:t>Learners discover w</w:t>
            </w:r>
            <w:r w:rsidR="79221553" w:rsidRPr="6CE67E31">
              <w:rPr>
                <w:color w:val="000000" w:themeColor="text1"/>
              </w:rPr>
              <w:t xml:space="preserve">here study </w:t>
            </w:r>
            <w:r w:rsidRPr="6CE67E31">
              <w:rPr>
                <w:color w:val="000000" w:themeColor="text1"/>
              </w:rPr>
              <w:t xml:space="preserve">at the </w:t>
            </w:r>
            <w:r w:rsidR="23355384" w:rsidRPr="6CE67E31">
              <w:rPr>
                <w:color w:val="000000" w:themeColor="text1"/>
              </w:rPr>
              <w:t>University’s School of Music</w:t>
            </w:r>
            <w:r w:rsidR="79221553" w:rsidRPr="6CE67E31">
              <w:rPr>
                <w:color w:val="000000" w:themeColor="text1"/>
              </w:rPr>
              <w:t xml:space="preserve"> might lead. </w:t>
            </w:r>
            <w:r w:rsidR="23355384" w:rsidRPr="6CE67E31">
              <w:rPr>
                <w:color w:val="000000" w:themeColor="text1"/>
              </w:rPr>
              <w:t>F</w:t>
            </w:r>
            <w:r w:rsidR="79221553" w:rsidRPr="6CE67E31">
              <w:rPr>
                <w:color w:val="000000" w:themeColor="text1"/>
              </w:rPr>
              <w:t xml:space="preserve">urther study and research </w:t>
            </w:r>
            <w:r w:rsidR="23355384" w:rsidRPr="6CE67E31">
              <w:rPr>
                <w:color w:val="000000" w:themeColor="text1"/>
              </w:rPr>
              <w:t xml:space="preserve">opportunities are outlined, including potential </w:t>
            </w:r>
            <w:r w:rsidR="79221553" w:rsidRPr="6CE67E31">
              <w:rPr>
                <w:color w:val="000000" w:themeColor="text1"/>
              </w:rPr>
              <w:t>career opportunities.</w:t>
            </w:r>
            <w:r w:rsidR="7E350E1F" w:rsidRPr="6CE67E31">
              <w:rPr>
                <w:color w:val="000000" w:themeColor="text1"/>
              </w:rPr>
              <w:t xml:space="preserve"> Learners also have the chance to share their aspirations having complet</w:t>
            </w:r>
            <w:r w:rsidR="2B38CF9A" w:rsidRPr="6CE67E31">
              <w:rPr>
                <w:color w:val="000000" w:themeColor="text1"/>
              </w:rPr>
              <w:t>ed</w:t>
            </w:r>
            <w:r w:rsidR="7E350E1F" w:rsidRPr="6CE67E31">
              <w:rPr>
                <w:color w:val="000000" w:themeColor="text1"/>
              </w:rPr>
              <w:t xml:space="preserve"> the course.</w:t>
            </w:r>
          </w:p>
        </w:tc>
      </w:tr>
    </w:tbl>
    <w:p w:rsidR="0050069B" w:rsidRPr="00E33EF9" w:rsidRDefault="00CA2913" w:rsidP="7E0F6F7A">
      <w:r>
        <w:br w:type="page"/>
      </w:r>
    </w:p>
    <w:p w:rsidR="0050069B" w:rsidRPr="00E33EF9" w:rsidRDefault="00CA2913" w:rsidP="00267298">
      <w:pPr>
        <w:pStyle w:val="Heading2"/>
      </w:pPr>
      <w:r>
        <w:t>Course content</w:t>
      </w:r>
    </w:p>
    <w:p w:rsidR="0050069B" w:rsidRDefault="00CA2913" w:rsidP="00B51745">
      <w:r w:rsidRPr="00E33EF9">
        <w:t>T</w:t>
      </w:r>
      <w:r w:rsidR="00837DB5" w:rsidRPr="00E33EF9">
        <w:t xml:space="preserve">he FutureLearn platform </w:t>
      </w:r>
      <w:r w:rsidRPr="00E33EF9">
        <w:t xml:space="preserve">can </w:t>
      </w:r>
      <w:r w:rsidR="009B004C" w:rsidRPr="00E33EF9">
        <w:t>support</w:t>
      </w:r>
      <w:r w:rsidR="00837DB5" w:rsidRPr="00E33EF9">
        <w:t xml:space="preserve"> </w:t>
      </w:r>
      <w:r w:rsidR="00063DF5" w:rsidRPr="00E33EF9">
        <w:t xml:space="preserve">the </w:t>
      </w:r>
      <w:r w:rsidR="00837DB5" w:rsidRPr="00E33EF9">
        <w:t xml:space="preserve">learning </w:t>
      </w:r>
      <w:r w:rsidR="0038192B" w:rsidRPr="00E33EF9">
        <w:t xml:space="preserve">steps </w:t>
      </w:r>
      <w:r w:rsidR="00063DF5" w:rsidRPr="00E33EF9">
        <w:t>defined below</w:t>
      </w:r>
      <w:r w:rsidR="00837DB5" w:rsidRPr="00E33EF9">
        <w:t>.</w:t>
      </w:r>
    </w:p>
    <w:tbl>
      <w:tblPr>
        <w:tblStyle w:val="TableGrid"/>
        <w:tblW w:w="0" w:type="auto"/>
        <w:shd w:val="clear" w:color="auto" w:fill="C6D9F1" w:themeFill="text2" w:themeFillTint="33"/>
        <w:tblLook w:val="04A0" w:firstRow="1" w:lastRow="0" w:firstColumn="1" w:lastColumn="0" w:noHBand="0" w:noVBand="1"/>
      </w:tblPr>
      <w:tblGrid>
        <w:gridCol w:w="3256"/>
        <w:gridCol w:w="2693"/>
        <w:gridCol w:w="2835"/>
        <w:gridCol w:w="2693"/>
        <w:gridCol w:w="2471"/>
      </w:tblGrid>
      <w:tr w:rsidR="00A50FF6" w:rsidRPr="00DA7284" w:rsidTr="00A9236E">
        <w:trPr>
          <w:trHeight w:val="293"/>
        </w:trPr>
        <w:tc>
          <w:tcPr>
            <w:tcW w:w="3256" w:type="dxa"/>
            <w:tcBorders>
              <w:right w:val="double" w:sz="4" w:space="0" w:color="auto"/>
            </w:tcBorders>
            <w:shd w:val="clear" w:color="auto" w:fill="D9D9D9" w:themeFill="background1" w:themeFillShade="D9"/>
          </w:tcPr>
          <w:p w:rsidR="00A50FF6" w:rsidRPr="003E4DB6" w:rsidRDefault="00A50FF6" w:rsidP="00855300">
            <w:pPr>
              <w:rPr>
                <w:rFonts w:ascii="Arial" w:hAnsi="Arial" w:cs="Arial"/>
                <w:b/>
                <w:color w:val="215868" w:themeColor="accent5" w:themeShade="80"/>
              </w:rPr>
            </w:pPr>
            <w:r w:rsidRPr="003E4DB6">
              <w:rPr>
                <w:rFonts w:ascii="Arial" w:hAnsi="Arial" w:cs="Arial"/>
                <w:b/>
              </w:rPr>
              <w:t>ASSESSMENT</w:t>
            </w:r>
          </w:p>
        </w:tc>
        <w:tc>
          <w:tcPr>
            <w:tcW w:w="2693" w:type="dxa"/>
            <w:tcBorders>
              <w:left w:val="double" w:sz="4" w:space="0" w:color="auto"/>
            </w:tcBorders>
            <w:shd w:val="clear" w:color="auto" w:fill="auto"/>
          </w:tcPr>
          <w:p w:rsidR="00A50FF6" w:rsidRPr="00C808F9" w:rsidRDefault="00A50FF6" w:rsidP="00855300">
            <w:pPr>
              <w:rPr>
                <w:rFonts w:ascii="Arial" w:hAnsi="Arial" w:cs="Arial"/>
                <w:color w:val="215868" w:themeColor="accent5" w:themeShade="80"/>
              </w:rPr>
            </w:pPr>
          </w:p>
        </w:tc>
        <w:tc>
          <w:tcPr>
            <w:tcW w:w="2835" w:type="dxa"/>
            <w:shd w:val="clear" w:color="auto" w:fill="auto"/>
          </w:tcPr>
          <w:p w:rsidR="00A50FF6" w:rsidRPr="00C808F9" w:rsidRDefault="00A50FF6" w:rsidP="00855300">
            <w:pPr>
              <w:rPr>
                <w:rFonts w:ascii="Arial" w:hAnsi="Arial" w:cs="Arial"/>
                <w:color w:val="215868" w:themeColor="accent5" w:themeShade="80"/>
              </w:rPr>
            </w:pPr>
          </w:p>
        </w:tc>
        <w:tc>
          <w:tcPr>
            <w:tcW w:w="2693" w:type="dxa"/>
            <w:shd w:val="clear" w:color="auto" w:fill="auto"/>
          </w:tcPr>
          <w:p w:rsidR="00A50FF6" w:rsidRPr="00C808F9" w:rsidRDefault="00A50FF6" w:rsidP="00855300">
            <w:pPr>
              <w:rPr>
                <w:rFonts w:ascii="Arial" w:hAnsi="Arial" w:cs="Arial"/>
                <w:color w:val="215868" w:themeColor="accent5" w:themeShade="80"/>
              </w:rPr>
            </w:pPr>
          </w:p>
        </w:tc>
        <w:tc>
          <w:tcPr>
            <w:tcW w:w="2471" w:type="dxa"/>
            <w:shd w:val="clear" w:color="auto" w:fill="auto"/>
          </w:tcPr>
          <w:p w:rsidR="00A50FF6" w:rsidRPr="00C808F9" w:rsidRDefault="00A50FF6" w:rsidP="00855300">
            <w:pPr>
              <w:rPr>
                <w:rFonts w:ascii="Arial" w:hAnsi="Arial" w:cs="Arial"/>
                <w:color w:val="215868" w:themeColor="accent5" w:themeShade="80"/>
              </w:rPr>
            </w:pPr>
          </w:p>
        </w:tc>
      </w:tr>
      <w:tr w:rsidR="00F75943" w:rsidRPr="00DA7284" w:rsidTr="00A9236E">
        <w:trPr>
          <w:trHeight w:val="293"/>
        </w:trPr>
        <w:tc>
          <w:tcPr>
            <w:tcW w:w="3256" w:type="dxa"/>
            <w:vMerge w:val="restart"/>
            <w:tcBorders>
              <w:right w:val="double" w:sz="4" w:space="0" w:color="auto"/>
            </w:tcBorders>
            <w:shd w:val="clear" w:color="auto" w:fill="D9D9D9" w:themeFill="background1" w:themeFillShade="D9"/>
          </w:tcPr>
          <w:p w:rsidR="00F75943" w:rsidRPr="003E4DB6" w:rsidRDefault="00F75943" w:rsidP="00855300">
            <w:pPr>
              <w:rPr>
                <w:rFonts w:ascii="Arial" w:hAnsi="Arial" w:cs="Arial"/>
                <w:b/>
              </w:rPr>
            </w:pPr>
            <w:r w:rsidRPr="003E4DB6">
              <w:rPr>
                <w:rFonts w:ascii="Arial" w:hAnsi="Arial" w:cs="Arial"/>
                <w:b/>
                <w:color w:val="215868" w:themeColor="accent5" w:themeShade="80"/>
              </w:rPr>
              <w:t>ACQUIRE</w:t>
            </w:r>
          </w:p>
        </w:tc>
        <w:tc>
          <w:tcPr>
            <w:tcW w:w="2693" w:type="dxa"/>
            <w:tcBorders>
              <w:left w:val="double" w:sz="4" w:space="0" w:color="auto"/>
            </w:tcBorders>
            <w:shd w:val="clear" w:color="auto" w:fill="auto"/>
          </w:tcPr>
          <w:p w:rsidR="00F75943" w:rsidRPr="00C808F9" w:rsidRDefault="00F75943" w:rsidP="00855300">
            <w:pPr>
              <w:rPr>
                <w:rFonts w:ascii="Arial" w:hAnsi="Arial" w:cs="Arial"/>
                <w:color w:val="215868" w:themeColor="accent5" w:themeShade="80"/>
              </w:rPr>
            </w:pPr>
            <w:r w:rsidRPr="00C808F9">
              <w:rPr>
                <w:rFonts w:ascii="Arial" w:hAnsi="Arial" w:cs="Arial"/>
                <w:color w:val="215868" w:themeColor="accent5" w:themeShade="80"/>
              </w:rPr>
              <w:t>Video</w:t>
            </w:r>
          </w:p>
        </w:tc>
        <w:tc>
          <w:tcPr>
            <w:tcW w:w="2835" w:type="dxa"/>
            <w:shd w:val="clear" w:color="auto" w:fill="auto"/>
          </w:tcPr>
          <w:p w:rsidR="00F75943" w:rsidRPr="00C808F9" w:rsidRDefault="00F75943" w:rsidP="00855300">
            <w:pPr>
              <w:rPr>
                <w:rFonts w:ascii="Arial" w:hAnsi="Arial" w:cs="Arial"/>
                <w:color w:val="215868" w:themeColor="accent5" w:themeShade="80"/>
              </w:rPr>
            </w:pPr>
            <w:r w:rsidRPr="00C808F9">
              <w:rPr>
                <w:rFonts w:ascii="Arial" w:hAnsi="Arial" w:cs="Arial"/>
                <w:color w:val="215868" w:themeColor="accent5" w:themeShade="80"/>
              </w:rPr>
              <w:t>Text article</w:t>
            </w:r>
          </w:p>
        </w:tc>
        <w:tc>
          <w:tcPr>
            <w:tcW w:w="2693" w:type="dxa"/>
            <w:shd w:val="clear" w:color="auto" w:fill="auto"/>
          </w:tcPr>
          <w:p w:rsidR="00F75943" w:rsidRPr="00C808F9" w:rsidRDefault="00F75943" w:rsidP="00855300">
            <w:pPr>
              <w:rPr>
                <w:rFonts w:ascii="Arial" w:hAnsi="Arial" w:cs="Arial"/>
                <w:color w:val="215868" w:themeColor="accent5" w:themeShade="80"/>
              </w:rPr>
            </w:pPr>
            <w:r w:rsidRPr="00C808F9">
              <w:rPr>
                <w:rFonts w:ascii="Arial" w:hAnsi="Arial" w:cs="Arial"/>
                <w:color w:val="215868" w:themeColor="accent5" w:themeShade="80"/>
              </w:rPr>
              <w:t>Picture gallery</w:t>
            </w:r>
          </w:p>
        </w:tc>
        <w:tc>
          <w:tcPr>
            <w:tcW w:w="2471" w:type="dxa"/>
            <w:shd w:val="clear" w:color="auto" w:fill="auto"/>
          </w:tcPr>
          <w:p w:rsidR="00F75943" w:rsidRPr="00C808F9" w:rsidRDefault="00F75943" w:rsidP="00855300">
            <w:pPr>
              <w:rPr>
                <w:rFonts w:ascii="Arial" w:hAnsi="Arial" w:cs="Arial"/>
                <w:color w:val="215868" w:themeColor="accent5" w:themeShade="80"/>
              </w:rPr>
            </w:pPr>
            <w:r w:rsidRPr="00C808F9">
              <w:rPr>
                <w:rFonts w:ascii="Arial" w:hAnsi="Arial" w:cs="Arial"/>
                <w:color w:val="215868" w:themeColor="accent5" w:themeShade="80"/>
              </w:rPr>
              <w:t>Simple slides (with audio)</w:t>
            </w:r>
          </w:p>
        </w:tc>
      </w:tr>
      <w:tr w:rsidR="00C808F9" w:rsidRPr="00DA7284" w:rsidTr="00A9236E">
        <w:trPr>
          <w:trHeight w:val="293"/>
        </w:trPr>
        <w:tc>
          <w:tcPr>
            <w:tcW w:w="3256" w:type="dxa"/>
            <w:vMerge/>
            <w:tcBorders>
              <w:right w:val="double" w:sz="4" w:space="0" w:color="auto"/>
            </w:tcBorders>
            <w:shd w:val="clear" w:color="auto" w:fill="D9D9D9" w:themeFill="background1" w:themeFillShade="D9"/>
          </w:tcPr>
          <w:p w:rsidR="00C808F9" w:rsidRPr="003E4DB6" w:rsidRDefault="00C808F9" w:rsidP="00C808F9">
            <w:pPr>
              <w:rPr>
                <w:rFonts w:ascii="Arial" w:hAnsi="Arial" w:cs="Arial"/>
                <w:b/>
              </w:rPr>
            </w:pPr>
          </w:p>
        </w:tc>
        <w:tc>
          <w:tcPr>
            <w:tcW w:w="2693" w:type="dxa"/>
            <w:tcBorders>
              <w:left w:val="double" w:sz="4" w:space="0" w:color="auto"/>
              <w:bottom w:val="single" w:sz="4" w:space="0" w:color="auto"/>
            </w:tcBorders>
            <w:shd w:val="clear" w:color="auto" w:fill="auto"/>
          </w:tcPr>
          <w:p w:rsidR="00C808F9" w:rsidRPr="00C808F9" w:rsidRDefault="00C808F9" w:rsidP="00C808F9">
            <w:pPr>
              <w:rPr>
                <w:rFonts w:ascii="Arial" w:hAnsi="Arial" w:cs="Arial"/>
                <w:color w:val="215868" w:themeColor="accent5" w:themeShade="80"/>
              </w:rPr>
            </w:pPr>
            <w:r w:rsidRPr="00C808F9">
              <w:rPr>
                <w:rFonts w:ascii="Arial" w:hAnsi="Arial" w:cs="Arial"/>
                <w:color w:val="215868" w:themeColor="accent5" w:themeShade="80"/>
              </w:rPr>
              <w:t>Audio/Podcast</w:t>
            </w:r>
          </w:p>
        </w:tc>
        <w:tc>
          <w:tcPr>
            <w:tcW w:w="2835" w:type="dxa"/>
            <w:tcBorders>
              <w:bottom w:val="single" w:sz="4" w:space="0" w:color="auto"/>
            </w:tcBorders>
            <w:shd w:val="clear" w:color="auto" w:fill="auto"/>
          </w:tcPr>
          <w:p w:rsidR="00C808F9" w:rsidRPr="00C808F9" w:rsidRDefault="00C808F9" w:rsidP="00C808F9">
            <w:pPr>
              <w:rPr>
                <w:rFonts w:ascii="Arial" w:hAnsi="Arial" w:cs="Arial"/>
                <w:color w:val="215868" w:themeColor="accent5" w:themeShade="80"/>
              </w:rPr>
            </w:pPr>
            <w:r w:rsidRPr="00C808F9">
              <w:rPr>
                <w:rFonts w:ascii="Arial" w:hAnsi="Arial" w:cs="Arial"/>
                <w:color w:val="215868" w:themeColor="accent5" w:themeShade="80"/>
              </w:rPr>
              <w:t>Links to related content</w:t>
            </w:r>
          </w:p>
        </w:tc>
        <w:tc>
          <w:tcPr>
            <w:tcW w:w="2693" w:type="dxa"/>
            <w:shd w:val="clear" w:color="auto" w:fill="auto"/>
          </w:tcPr>
          <w:p w:rsidR="00C808F9" w:rsidRPr="00C808F9" w:rsidRDefault="00C808F9" w:rsidP="00C808F9">
            <w:pPr>
              <w:rPr>
                <w:rFonts w:ascii="Arial" w:hAnsi="Arial" w:cs="Arial"/>
                <w:color w:val="215868" w:themeColor="accent5" w:themeShade="80"/>
              </w:rPr>
            </w:pPr>
            <w:r w:rsidRPr="00C808F9">
              <w:rPr>
                <w:rFonts w:ascii="Arial" w:hAnsi="Arial" w:cs="Arial"/>
                <w:color w:val="215868" w:themeColor="accent5" w:themeShade="80"/>
              </w:rPr>
              <w:t>Animation/audio</w:t>
            </w:r>
          </w:p>
        </w:tc>
        <w:tc>
          <w:tcPr>
            <w:tcW w:w="2471" w:type="dxa"/>
            <w:shd w:val="clear" w:color="auto" w:fill="auto"/>
          </w:tcPr>
          <w:p w:rsidR="00C808F9" w:rsidRPr="00C808F9" w:rsidRDefault="00C808F9" w:rsidP="00C808F9">
            <w:pPr>
              <w:rPr>
                <w:rFonts w:ascii="Arial" w:hAnsi="Arial" w:cs="Arial"/>
                <w:color w:val="215868" w:themeColor="accent5" w:themeShade="80"/>
              </w:rPr>
            </w:pPr>
          </w:p>
        </w:tc>
      </w:tr>
      <w:tr w:rsidR="00386E22" w:rsidRPr="00DA7284" w:rsidTr="00A9236E">
        <w:trPr>
          <w:trHeight w:val="293"/>
        </w:trPr>
        <w:tc>
          <w:tcPr>
            <w:tcW w:w="3256" w:type="dxa"/>
            <w:tcBorders>
              <w:right w:val="double" w:sz="4" w:space="0" w:color="auto"/>
            </w:tcBorders>
            <w:shd w:val="clear" w:color="auto" w:fill="D9D9D9" w:themeFill="background1" w:themeFillShade="D9"/>
          </w:tcPr>
          <w:p w:rsidR="00386E22" w:rsidRPr="003E4DB6" w:rsidRDefault="00386E22" w:rsidP="00386E22">
            <w:pPr>
              <w:rPr>
                <w:rFonts w:ascii="Arial" w:hAnsi="Arial" w:cs="Arial"/>
                <w:b/>
                <w:color w:val="984806" w:themeColor="accent6" w:themeShade="80"/>
              </w:rPr>
            </w:pPr>
            <w:r w:rsidRPr="003E4DB6">
              <w:rPr>
                <w:rFonts w:ascii="Arial" w:hAnsi="Arial" w:cs="Arial"/>
                <w:b/>
                <w:color w:val="984806" w:themeColor="accent6" w:themeShade="80"/>
              </w:rPr>
              <w:t>COLLABORATE</w:t>
            </w:r>
          </w:p>
        </w:tc>
        <w:tc>
          <w:tcPr>
            <w:tcW w:w="2693" w:type="dxa"/>
            <w:tcBorders>
              <w:left w:val="double" w:sz="4" w:space="0" w:color="auto"/>
            </w:tcBorders>
            <w:shd w:val="clear" w:color="auto" w:fill="auto"/>
          </w:tcPr>
          <w:p w:rsidR="00386E22" w:rsidRPr="00C808F9" w:rsidRDefault="00386E22" w:rsidP="00386E22">
            <w:pPr>
              <w:rPr>
                <w:rFonts w:ascii="Arial" w:hAnsi="Arial" w:cs="Arial"/>
              </w:rPr>
            </w:pPr>
            <w:r w:rsidRPr="00C808F9">
              <w:rPr>
                <w:rFonts w:ascii="Arial" w:hAnsi="Arial" w:cs="Arial"/>
                <w:color w:val="984806" w:themeColor="accent6" w:themeShade="80"/>
              </w:rPr>
              <w:t>Live Video/online session</w:t>
            </w:r>
          </w:p>
        </w:tc>
        <w:tc>
          <w:tcPr>
            <w:tcW w:w="2835" w:type="dxa"/>
            <w:shd w:val="clear" w:color="auto" w:fill="auto"/>
          </w:tcPr>
          <w:p w:rsidR="00386E22" w:rsidRPr="00C808F9" w:rsidRDefault="00386E22" w:rsidP="00386E22">
            <w:pPr>
              <w:rPr>
                <w:rFonts w:ascii="Arial" w:hAnsi="Arial" w:cs="Arial"/>
              </w:rPr>
            </w:pPr>
          </w:p>
        </w:tc>
        <w:tc>
          <w:tcPr>
            <w:tcW w:w="2693" w:type="dxa"/>
            <w:shd w:val="clear" w:color="auto" w:fill="auto"/>
          </w:tcPr>
          <w:p w:rsidR="00386E22" w:rsidRPr="00C808F9" w:rsidRDefault="00386E22" w:rsidP="00386E22">
            <w:pPr>
              <w:rPr>
                <w:rFonts w:ascii="Arial" w:hAnsi="Arial" w:cs="Arial"/>
              </w:rPr>
            </w:pPr>
          </w:p>
        </w:tc>
        <w:tc>
          <w:tcPr>
            <w:tcW w:w="2471" w:type="dxa"/>
            <w:shd w:val="clear" w:color="auto" w:fill="auto"/>
          </w:tcPr>
          <w:p w:rsidR="00386E22" w:rsidRPr="00C808F9" w:rsidRDefault="00386E22" w:rsidP="00386E22">
            <w:pPr>
              <w:rPr>
                <w:rFonts w:ascii="Arial" w:hAnsi="Arial" w:cs="Arial"/>
              </w:rPr>
            </w:pPr>
          </w:p>
        </w:tc>
      </w:tr>
      <w:tr w:rsidR="00C808F9" w:rsidRPr="00DA7284" w:rsidTr="00A9236E">
        <w:trPr>
          <w:trHeight w:val="293"/>
        </w:trPr>
        <w:tc>
          <w:tcPr>
            <w:tcW w:w="3256" w:type="dxa"/>
            <w:tcBorders>
              <w:right w:val="double" w:sz="4" w:space="0" w:color="auto"/>
            </w:tcBorders>
            <w:shd w:val="clear" w:color="auto" w:fill="D9D9D9" w:themeFill="background1" w:themeFillShade="D9"/>
          </w:tcPr>
          <w:p w:rsidR="00C808F9" w:rsidRPr="003E4DB6" w:rsidRDefault="00C808F9" w:rsidP="00C808F9">
            <w:pPr>
              <w:rPr>
                <w:rFonts w:ascii="Arial" w:hAnsi="Arial" w:cs="Arial"/>
                <w:b/>
                <w:color w:val="0F243E" w:themeColor="text2" w:themeShade="80"/>
              </w:rPr>
            </w:pPr>
            <w:r w:rsidRPr="003E4DB6">
              <w:rPr>
                <w:rFonts w:ascii="Arial" w:hAnsi="Arial" w:cs="Arial"/>
                <w:b/>
                <w:color w:val="0F243E" w:themeColor="text2" w:themeShade="80"/>
              </w:rPr>
              <w:t>DISCUSS</w:t>
            </w:r>
          </w:p>
        </w:tc>
        <w:tc>
          <w:tcPr>
            <w:tcW w:w="2693" w:type="dxa"/>
            <w:tcBorders>
              <w:left w:val="double" w:sz="4" w:space="0" w:color="auto"/>
            </w:tcBorders>
            <w:shd w:val="clear" w:color="auto" w:fill="auto"/>
          </w:tcPr>
          <w:p w:rsidR="00C808F9" w:rsidRPr="00C808F9" w:rsidRDefault="00C808F9" w:rsidP="00C808F9">
            <w:pPr>
              <w:rPr>
                <w:rFonts w:ascii="Arial" w:hAnsi="Arial" w:cs="Arial"/>
                <w:color w:val="244061" w:themeColor="accent1" w:themeShade="80"/>
              </w:rPr>
            </w:pPr>
            <w:r w:rsidRPr="00C808F9">
              <w:rPr>
                <w:rFonts w:ascii="Arial" w:hAnsi="Arial" w:cs="Arial"/>
                <w:color w:val="244061" w:themeColor="accent1" w:themeShade="80"/>
              </w:rPr>
              <w:t>Discussion</w:t>
            </w:r>
          </w:p>
        </w:tc>
        <w:tc>
          <w:tcPr>
            <w:tcW w:w="2835" w:type="dxa"/>
            <w:shd w:val="clear" w:color="auto" w:fill="auto"/>
          </w:tcPr>
          <w:p w:rsidR="00C808F9" w:rsidRPr="00C808F9" w:rsidRDefault="00C808F9" w:rsidP="00C808F9">
            <w:pPr>
              <w:rPr>
                <w:rFonts w:ascii="Arial" w:hAnsi="Arial" w:cs="Arial"/>
                <w:color w:val="244061" w:themeColor="accent1" w:themeShade="80"/>
              </w:rPr>
            </w:pPr>
            <w:r w:rsidRPr="00C808F9">
              <w:rPr>
                <w:rFonts w:ascii="Arial" w:hAnsi="Arial" w:cs="Arial"/>
                <w:color w:val="244061" w:themeColor="accent1" w:themeShade="80"/>
              </w:rPr>
              <w:t>Interactive exercise</w:t>
            </w:r>
          </w:p>
        </w:tc>
        <w:tc>
          <w:tcPr>
            <w:tcW w:w="2693" w:type="dxa"/>
            <w:shd w:val="clear" w:color="auto" w:fill="auto"/>
          </w:tcPr>
          <w:p w:rsidR="00C808F9" w:rsidRPr="00C808F9" w:rsidRDefault="00C808F9" w:rsidP="00C808F9">
            <w:pPr>
              <w:rPr>
                <w:rFonts w:ascii="Arial" w:hAnsi="Arial" w:cs="Arial"/>
                <w:color w:val="244061" w:themeColor="accent1" w:themeShade="80"/>
              </w:rPr>
            </w:pPr>
            <w:r w:rsidRPr="00C808F9">
              <w:rPr>
                <w:rFonts w:ascii="Arial" w:hAnsi="Arial" w:cs="Arial"/>
                <w:color w:val="244061" w:themeColor="accent1" w:themeShade="80"/>
              </w:rPr>
              <w:t>Polling</w:t>
            </w:r>
          </w:p>
        </w:tc>
        <w:tc>
          <w:tcPr>
            <w:tcW w:w="2471" w:type="dxa"/>
            <w:shd w:val="clear" w:color="auto" w:fill="auto"/>
          </w:tcPr>
          <w:p w:rsidR="00C808F9" w:rsidRPr="00C808F9" w:rsidRDefault="00C808F9" w:rsidP="00C808F9">
            <w:pPr>
              <w:rPr>
                <w:rFonts w:ascii="Arial" w:hAnsi="Arial" w:cs="Arial"/>
                <w:color w:val="244061" w:themeColor="accent1" w:themeShade="80"/>
              </w:rPr>
            </w:pPr>
          </w:p>
        </w:tc>
      </w:tr>
      <w:tr w:rsidR="00C808F9" w:rsidRPr="00DA7284" w:rsidTr="00A9236E">
        <w:trPr>
          <w:trHeight w:val="293"/>
        </w:trPr>
        <w:tc>
          <w:tcPr>
            <w:tcW w:w="3256" w:type="dxa"/>
            <w:tcBorders>
              <w:right w:val="double" w:sz="4" w:space="0" w:color="auto"/>
            </w:tcBorders>
            <w:shd w:val="clear" w:color="auto" w:fill="D9D9D9" w:themeFill="background1" w:themeFillShade="D9"/>
          </w:tcPr>
          <w:p w:rsidR="00C808F9" w:rsidRPr="003E4DB6" w:rsidRDefault="00C808F9" w:rsidP="00C808F9">
            <w:pPr>
              <w:rPr>
                <w:rFonts w:ascii="Arial" w:hAnsi="Arial" w:cs="Arial"/>
                <w:b/>
                <w:color w:val="632423" w:themeColor="accent2" w:themeShade="80"/>
              </w:rPr>
            </w:pPr>
            <w:r w:rsidRPr="003E4DB6">
              <w:rPr>
                <w:rFonts w:ascii="Arial" w:hAnsi="Arial" w:cs="Arial"/>
                <w:b/>
                <w:color w:val="632423" w:themeColor="accent2" w:themeShade="80"/>
              </w:rPr>
              <w:t>INVESTIGATE</w:t>
            </w:r>
          </w:p>
        </w:tc>
        <w:tc>
          <w:tcPr>
            <w:tcW w:w="2693" w:type="dxa"/>
            <w:tcBorders>
              <w:left w:val="double" w:sz="4" w:space="0" w:color="auto"/>
            </w:tcBorders>
            <w:shd w:val="clear" w:color="auto" w:fill="auto"/>
          </w:tcPr>
          <w:p w:rsidR="00C808F9" w:rsidRPr="00C808F9" w:rsidRDefault="00C808F9" w:rsidP="00C808F9">
            <w:pPr>
              <w:rPr>
                <w:rFonts w:ascii="Arial" w:hAnsi="Arial" w:cs="Arial"/>
                <w:color w:val="632423" w:themeColor="accent2" w:themeShade="80"/>
              </w:rPr>
            </w:pPr>
            <w:r w:rsidRPr="00C808F9">
              <w:rPr>
                <w:rFonts w:ascii="Arial" w:hAnsi="Arial" w:cs="Arial"/>
                <w:color w:val="632423" w:themeColor="accent2" w:themeShade="80"/>
              </w:rPr>
              <w:t xml:space="preserve">Peer review </w:t>
            </w:r>
          </w:p>
        </w:tc>
        <w:tc>
          <w:tcPr>
            <w:tcW w:w="2835" w:type="dxa"/>
            <w:shd w:val="clear" w:color="auto" w:fill="auto"/>
          </w:tcPr>
          <w:p w:rsidR="00C808F9" w:rsidRPr="00C808F9" w:rsidRDefault="00C808F9" w:rsidP="00C808F9">
            <w:pPr>
              <w:rPr>
                <w:rFonts w:ascii="Arial" w:hAnsi="Arial" w:cs="Arial"/>
                <w:color w:val="632423" w:themeColor="accent2" w:themeShade="80"/>
              </w:rPr>
            </w:pPr>
            <w:r w:rsidRPr="00C808F9">
              <w:rPr>
                <w:rFonts w:ascii="Arial" w:hAnsi="Arial" w:cs="Arial"/>
                <w:color w:val="632423" w:themeColor="accent2" w:themeShade="80"/>
              </w:rPr>
              <w:t>Search</w:t>
            </w:r>
          </w:p>
        </w:tc>
        <w:tc>
          <w:tcPr>
            <w:tcW w:w="2693" w:type="dxa"/>
            <w:shd w:val="clear" w:color="auto" w:fill="auto"/>
          </w:tcPr>
          <w:p w:rsidR="00C808F9" w:rsidRPr="00C808F9" w:rsidRDefault="00C808F9" w:rsidP="00C808F9">
            <w:pPr>
              <w:rPr>
                <w:rFonts w:ascii="Arial" w:hAnsi="Arial" w:cs="Arial"/>
                <w:color w:val="632423" w:themeColor="accent2" w:themeShade="80"/>
              </w:rPr>
            </w:pPr>
            <w:r w:rsidRPr="00C808F9">
              <w:rPr>
                <w:rFonts w:ascii="Arial" w:hAnsi="Arial" w:cs="Arial"/>
                <w:color w:val="632423" w:themeColor="accent2" w:themeShade="80"/>
              </w:rPr>
              <w:t>Identify</w:t>
            </w:r>
          </w:p>
        </w:tc>
        <w:tc>
          <w:tcPr>
            <w:tcW w:w="2471" w:type="dxa"/>
            <w:shd w:val="clear" w:color="auto" w:fill="auto"/>
          </w:tcPr>
          <w:p w:rsidR="00C808F9" w:rsidRPr="00C808F9" w:rsidRDefault="00C808F9" w:rsidP="00C808F9">
            <w:pPr>
              <w:rPr>
                <w:rFonts w:ascii="Arial" w:hAnsi="Arial" w:cs="Arial"/>
                <w:color w:val="632423" w:themeColor="accent2" w:themeShade="80"/>
              </w:rPr>
            </w:pPr>
            <w:r w:rsidRPr="00C808F9">
              <w:rPr>
                <w:rFonts w:ascii="Arial" w:hAnsi="Arial" w:cs="Arial"/>
                <w:color w:val="632423" w:themeColor="accent2" w:themeShade="80"/>
              </w:rPr>
              <w:t>Inspect</w:t>
            </w:r>
          </w:p>
        </w:tc>
      </w:tr>
      <w:tr w:rsidR="00C808F9" w:rsidRPr="00DA7284" w:rsidTr="00A9236E">
        <w:trPr>
          <w:trHeight w:val="293"/>
        </w:trPr>
        <w:tc>
          <w:tcPr>
            <w:tcW w:w="3256" w:type="dxa"/>
            <w:tcBorders>
              <w:right w:val="double" w:sz="4" w:space="0" w:color="auto"/>
            </w:tcBorders>
            <w:shd w:val="clear" w:color="auto" w:fill="D9D9D9" w:themeFill="background1" w:themeFillShade="D9"/>
          </w:tcPr>
          <w:p w:rsidR="00C808F9" w:rsidRPr="003E4DB6" w:rsidRDefault="00C808F9" w:rsidP="00C808F9">
            <w:pPr>
              <w:rPr>
                <w:rFonts w:ascii="Arial" w:hAnsi="Arial" w:cs="Arial"/>
                <w:b/>
                <w:color w:val="4F6228" w:themeColor="accent3" w:themeShade="80"/>
              </w:rPr>
            </w:pPr>
            <w:r w:rsidRPr="003E4DB6">
              <w:rPr>
                <w:rFonts w:ascii="Arial" w:hAnsi="Arial" w:cs="Arial"/>
                <w:b/>
                <w:color w:val="4F6228" w:themeColor="accent3" w:themeShade="80"/>
              </w:rPr>
              <w:t>PRODUCE</w:t>
            </w:r>
          </w:p>
        </w:tc>
        <w:tc>
          <w:tcPr>
            <w:tcW w:w="2693" w:type="dxa"/>
            <w:tcBorders>
              <w:left w:val="double" w:sz="4" w:space="0" w:color="auto"/>
            </w:tcBorders>
            <w:shd w:val="clear" w:color="auto" w:fill="auto"/>
          </w:tcPr>
          <w:p w:rsidR="00C808F9" w:rsidRPr="00C808F9" w:rsidRDefault="00C808F9" w:rsidP="00C808F9">
            <w:pPr>
              <w:rPr>
                <w:rFonts w:ascii="Arial" w:hAnsi="Arial" w:cs="Arial"/>
                <w:color w:val="4F6228" w:themeColor="accent3" w:themeShade="80"/>
              </w:rPr>
            </w:pPr>
            <w:r w:rsidRPr="00C808F9">
              <w:rPr>
                <w:rFonts w:ascii="Arial" w:hAnsi="Arial" w:cs="Arial"/>
                <w:color w:val="4F6228" w:themeColor="accent3" w:themeShade="80"/>
              </w:rPr>
              <w:t>Typeform</w:t>
            </w:r>
          </w:p>
        </w:tc>
        <w:tc>
          <w:tcPr>
            <w:tcW w:w="2835" w:type="dxa"/>
            <w:shd w:val="clear" w:color="auto" w:fill="auto"/>
          </w:tcPr>
          <w:p w:rsidR="00C808F9" w:rsidRPr="00C808F9" w:rsidRDefault="00C808F9" w:rsidP="00C808F9">
            <w:pPr>
              <w:rPr>
                <w:rFonts w:ascii="Arial" w:hAnsi="Arial" w:cs="Arial"/>
                <w:color w:val="4F6228" w:themeColor="accent3" w:themeShade="80"/>
              </w:rPr>
            </w:pPr>
            <w:r w:rsidRPr="00C808F9">
              <w:rPr>
                <w:rFonts w:ascii="Arial" w:hAnsi="Arial" w:cs="Arial"/>
                <w:color w:val="4F6228" w:themeColor="accent3" w:themeShade="80"/>
              </w:rPr>
              <w:t>Explain</w:t>
            </w:r>
          </w:p>
        </w:tc>
        <w:tc>
          <w:tcPr>
            <w:tcW w:w="2693" w:type="dxa"/>
            <w:shd w:val="clear" w:color="auto" w:fill="auto"/>
          </w:tcPr>
          <w:p w:rsidR="00C808F9" w:rsidRPr="00C808F9" w:rsidRDefault="00C808F9" w:rsidP="00C808F9">
            <w:pPr>
              <w:rPr>
                <w:rFonts w:ascii="Arial" w:hAnsi="Arial" w:cs="Arial"/>
                <w:color w:val="4F6228" w:themeColor="accent3" w:themeShade="80"/>
              </w:rPr>
            </w:pPr>
            <w:r w:rsidRPr="00C808F9">
              <w:rPr>
                <w:rFonts w:ascii="Arial" w:hAnsi="Arial" w:cs="Arial"/>
                <w:color w:val="4F6228" w:themeColor="accent3" w:themeShade="80"/>
              </w:rPr>
              <w:t>Describe</w:t>
            </w:r>
          </w:p>
        </w:tc>
        <w:tc>
          <w:tcPr>
            <w:tcW w:w="2471" w:type="dxa"/>
            <w:shd w:val="clear" w:color="auto" w:fill="auto"/>
          </w:tcPr>
          <w:p w:rsidR="00C808F9" w:rsidRPr="00C808F9" w:rsidRDefault="00C808F9" w:rsidP="00C808F9">
            <w:pPr>
              <w:rPr>
                <w:rFonts w:ascii="Arial" w:hAnsi="Arial" w:cs="Arial"/>
                <w:color w:val="4F6228" w:themeColor="accent3" w:themeShade="80"/>
              </w:rPr>
            </w:pPr>
            <w:r w:rsidRPr="00C808F9">
              <w:rPr>
                <w:rFonts w:ascii="Arial" w:hAnsi="Arial" w:cs="Arial"/>
                <w:color w:val="4F6228" w:themeColor="accent3" w:themeShade="80"/>
              </w:rPr>
              <w:t>Evaluate</w:t>
            </w:r>
          </w:p>
        </w:tc>
      </w:tr>
      <w:tr w:rsidR="00C808F9" w:rsidRPr="00DA7284" w:rsidTr="00A9236E">
        <w:trPr>
          <w:trHeight w:val="293"/>
        </w:trPr>
        <w:tc>
          <w:tcPr>
            <w:tcW w:w="3256" w:type="dxa"/>
            <w:tcBorders>
              <w:right w:val="double" w:sz="4" w:space="0" w:color="auto"/>
            </w:tcBorders>
            <w:shd w:val="clear" w:color="auto" w:fill="D9D9D9" w:themeFill="background1" w:themeFillShade="D9"/>
          </w:tcPr>
          <w:p w:rsidR="00C808F9" w:rsidRPr="003E4DB6" w:rsidRDefault="00C808F9" w:rsidP="00C808F9">
            <w:pPr>
              <w:rPr>
                <w:rFonts w:ascii="Arial" w:hAnsi="Arial" w:cs="Arial"/>
                <w:b/>
                <w:color w:val="403152" w:themeColor="accent4" w:themeShade="80"/>
              </w:rPr>
            </w:pPr>
            <w:r w:rsidRPr="003E4DB6">
              <w:rPr>
                <w:rFonts w:ascii="Arial" w:hAnsi="Arial" w:cs="Arial"/>
                <w:b/>
                <w:color w:val="403152" w:themeColor="accent4" w:themeShade="80"/>
              </w:rPr>
              <w:t>PRACTISE</w:t>
            </w:r>
          </w:p>
        </w:tc>
        <w:tc>
          <w:tcPr>
            <w:tcW w:w="2693" w:type="dxa"/>
            <w:tcBorders>
              <w:left w:val="double" w:sz="4" w:space="0" w:color="auto"/>
            </w:tcBorders>
            <w:shd w:val="clear" w:color="auto" w:fill="auto"/>
          </w:tcPr>
          <w:p w:rsidR="00C808F9" w:rsidRPr="00C808F9" w:rsidRDefault="00C808F9" w:rsidP="00C808F9">
            <w:pPr>
              <w:rPr>
                <w:rFonts w:ascii="Arial" w:hAnsi="Arial" w:cs="Arial"/>
                <w:color w:val="403152" w:themeColor="accent4" w:themeShade="80"/>
              </w:rPr>
            </w:pPr>
            <w:r w:rsidRPr="00C808F9">
              <w:rPr>
                <w:rFonts w:ascii="Arial" w:hAnsi="Arial" w:cs="Arial"/>
                <w:color w:val="403152" w:themeColor="accent4" w:themeShade="80"/>
              </w:rPr>
              <w:t>Test (scored)</w:t>
            </w:r>
          </w:p>
        </w:tc>
        <w:tc>
          <w:tcPr>
            <w:tcW w:w="2835" w:type="dxa"/>
            <w:shd w:val="clear" w:color="auto" w:fill="auto"/>
          </w:tcPr>
          <w:p w:rsidR="00C808F9" w:rsidRPr="00C808F9" w:rsidRDefault="00C808F9" w:rsidP="00C808F9">
            <w:pPr>
              <w:rPr>
                <w:rFonts w:ascii="Arial" w:hAnsi="Arial" w:cs="Arial"/>
                <w:color w:val="403152" w:themeColor="accent4" w:themeShade="80"/>
              </w:rPr>
            </w:pPr>
            <w:r w:rsidRPr="00C808F9">
              <w:rPr>
                <w:rFonts w:ascii="Arial" w:hAnsi="Arial" w:cs="Arial"/>
                <w:color w:val="403152" w:themeColor="accent4" w:themeShade="80"/>
              </w:rPr>
              <w:t>Quiz (check understanding)</w:t>
            </w:r>
          </w:p>
        </w:tc>
        <w:tc>
          <w:tcPr>
            <w:tcW w:w="2693" w:type="dxa"/>
            <w:shd w:val="clear" w:color="auto" w:fill="auto"/>
          </w:tcPr>
          <w:p w:rsidR="00C808F9" w:rsidRPr="00C808F9" w:rsidRDefault="00C808F9" w:rsidP="00C808F9">
            <w:pPr>
              <w:rPr>
                <w:rFonts w:ascii="Arial" w:hAnsi="Arial" w:cs="Arial"/>
              </w:rPr>
            </w:pPr>
          </w:p>
        </w:tc>
        <w:tc>
          <w:tcPr>
            <w:tcW w:w="2471" w:type="dxa"/>
            <w:shd w:val="clear" w:color="auto" w:fill="auto"/>
          </w:tcPr>
          <w:p w:rsidR="00C808F9" w:rsidRPr="00C808F9" w:rsidRDefault="00C808F9" w:rsidP="00C808F9">
            <w:pPr>
              <w:rPr>
                <w:rFonts w:ascii="Arial" w:hAnsi="Arial" w:cs="Arial"/>
              </w:rPr>
            </w:pPr>
          </w:p>
        </w:tc>
      </w:tr>
      <w:tr w:rsidR="00A50FF6" w:rsidRPr="00DA7284" w:rsidTr="00A9236E">
        <w:trPr>
          <w:trHeight w:val="293"/>
        </w:trPr>
        <w:tc>
          <w:tcPr>
            <w:tcW w:w="3256" w:type="dxa"/>
            <w:tcBorders>
              <w:right w:val="double" w:sz="4" w:space="0" w:color="auto"/>
            </w:tcBorders>
            <w:shd w:val="clear" w:color="auto" w:fill="D9D9D9" w:themeFill="background1" w:themeFillShade="D9"/>
          </w:tcPr>
          <w:p w:rsidR="00A50FF6" w:rsidRPr="003E4DB6" w:rsidRDefault="00A50FF6" w:rsidP="00C808F9">
            <w:pPr>
              <w:rPr>
                <w:rFonts w:ascii="Arial" w:hAnsi="Arial" w:cs="Arial"/>
                <w:b/>
                <w:color w:val="403152" w:themeColor="accent4" w:themeShade="80"/>
              </w:rPr>
            </w:pPr>
            <w:r w:rsidRPr="003E4DB6">
              <w:rPr>
                <w:rFonts w:ascii="Arial" w:hAnsi="Arial" w:cs="Arial"/>
                <w:b/>
                <w:color w:val="76923C" w:themeColor="accent3" w:themeShade="BF"/>
              </w:rPr>
              <w:t>STUDY GROUP TASK</w:t>
            </w:r>
          </w:p>
        </w:tc>
        <w:tc>
          <w:tcPr>
            <w:tcW w:w="2693" w:type="dxa"/>
            <w:tcBorders>
              <w:left w:val="double" w:sz="4" w:space="0" w:color="auto"/>
              <w:bottom w:val="single" w:sz="4" w:space="0" w:color="auto"/>
            </w:tcBorders>
            <w:shd w:val="clear" w:color="auto" w:fill="auto"/>
          </w:tcPr>
          <w:p w:rsidR="00A50FF6" w:rsidRPr="00C808F9" w:rsidRDefault="00A50FF6" w:rsidP="00C808F9">
            <w:pPr>
              <w:rPr>
                <w:rFonts w:ascii="Arial" w:hAnsi="Arial" w:cs="Arial"/>
                <w:color w:val="403152" w:themeColor="accent4" w:themeShade="80"/>
              </w:rPr>
            </w:pPr>
          </w:p>
        </w:tc>
        <w:tc>
          <w:tcPr>
            <w:tcW w:w="2835" w:type="dxa"/>
            <w:tcBorders>
              <w:bottom w:val="single" w:sz="4" w:space="0" w:color="auto"/>
            </w:tcBorders>
            <w:shd w:val="clear" w:color="auto" w:fill="auto"/>
          </w:tcPr>
          <w:p w:rsidR="00A50FF6" w:rsidRPr="00C808F9" w:rsidRDefault="00A50FF6" w:rsidP="00C808F9">
            <w:pPr>
              <w:rPr>
                <w:rFonts w:ascii="Arial" w:hAnsi="Arial" w:cs="Arial"/>
                <w:color w:val="403152" w:themeColor="accent4" w:themeShade="80"/>
              </w:rPr>
            </w:pPr>
          </w:p>
        </w:tc>
        <w:tc>
          <w:tcPr>
            <w:tcW w:w="2693" w:type="dxa"/>
            <w:shd w:val="clear" w:color="auto" w:fill="auto"/>
          </w:tcPr>
          <w:p w:rsidR="00A50FF6" w:rsidRPr="00C808F9" w:rsidRDefault="00A50FF6" w:rsidP="00C808F9">
            <w:pPr>
              <w:rPr>
                <w:rFonts w:ascii="Arial" w:hAnsi="Arial" w:cs="Arial"/>
              </w:rPr>
            </w:pPr>
          </w:p>
        </w:tc>
        <w:tc>
          <w:tcPr>
            <w:tcW w:w="2471" w:type="dxa"/>
            <w:shd w:val="clear" w:color="auto" w:fill="auto"/>
          </w:tcPr>
          <w:p w:rsidR="00A50FF6" w:rsidRPr="00C808F9" w:rsidRDefault="00A50FF6" w:rsidP="00C808F9">
            <w:pPr>
              <w:rPr>
                <w:rFonts w:ascii="Arial" w:hAnsi="Arial" w:cs="Arial"/>
              </w:rPr>
            </w:pPr>
          </w:p>
        </w:tc>
      </w:tr>
    </w:tbl>
    <w:p w:rsidR="00F75943" w:rsidRDefault="00F75943" w:rsidP="00B51745"/>
    <w:tbl>
      <w:tblPr>
        <w:tblStyle w:val="TableGrid"/>
        <w:tblW w:w="13948" w:type="dxa"/>
        <w:tblLook w:val="04A0" w:firstRow="1" w:lastRow="0" w:firstColumn="1" w:lastColumn="0" w:noHBand="0" w:noVBand="1"/>
      </w:tblPr>
      <w:tblGrid>
        <w:gridCol w:w="3049"/>
        <w:gridCol w:w="1683"/>
        <w:gridCol w:w="6831"/>
        <w:gridCol w:w="1616"/>
        <w:gridCol w:w="769"/>
      </w:tblGrid>
      <w:tr w:rsidR="00AB347D" w:rsidRPr="00F62678" w:rsidTr="4B808EAF">
        <w:trPr>
          <w:trHeight w:val="300"/>
        </w:trPr>
        <w:tc>
          <w:tcPr>
            <w:tcW w:w="13948" w:type="dxa"/>
            <w:gridSpan w:val="5"/>
            <w:shd w:val="clear" w:color="auto" w:fill="D9D9D9" w:themeFill="background1" w:themeFillShade="D9"/>
          </w:tcPr>
          <w:p w:rsidR="77EC417D" w:rsidRDefault="67606FA7" w:rsidP="6EBF1413">
            <w:pPr>
              <w:rPr>
                <w:b/>
                <w:bCs/>
                <w:color w:val="000000" w:themeColor="text1"/>
              </w:rPr>
            </w:pPr>
            <w:r w:rsidRPr="6EBF1413">
              <w:rPr>
                <w:b/>
                <w:bCs/>
                <w:color w:val="000000" w:themeColor="text1"/>
              </w:rPr>
              <w:t xml:space="preserve">Week </w:t>
            </w:r>
            <w:r w:rsidR="194415C6" w:rsidRPr="6EBF1413">
              <w:rPr>
                <w:b/>
                <w:bCs/>
                <w:color w:val="000000" w:themeColor="text1"/>
              </w:rPr>
              <w:t>1</w:t>
            </w:r>
            <w:r w:rsidR="5432DC8C" w:rsidRPr="6EBF1413">
              <w:rPr>
                <w:b/>
                <w:bCs/>
                <w:color w:val="000000" w:themeColor="text1"/>
              </w:rPr>
              <w:t>:</w:t>
            </w:r>
            <w:r w:rsidR="1BF6B5C4" w:rsidRPr="6EBF1413">
              <w:rPr>
                <w:b/>
                <w:bCs/>
                <w:color w:val="000000" w:themeColor="text1"/>
              </w:rPr>
              <w:t xml:space="preserve"> S</w:t>
            </w:r>
            <w:r w:rsidR="1BF6B5C4" w:rsidRPr="6EBF1413">
              <w:rPr>
                <w:b/>
                <w:bCs/>
                <w:color w:val="000000" w:themeColor="text1"/>
                <w:shd w:val="clear" w:color="auto" w:fill="E6E6E6"/>
              </w:rPr>
              <w:t xml:space="preserve">onic environments: </w:t>
            </w:r>
            <w:r w:rsidR="78EEC720" w:rsidRPr="6EBF1413">
              <w:rPr>
                <w:b/>
                <w:bCs/>
                <w:color w:val="000000" w:themeColor="text1"/>
              </w:rPr>
              <w:t>An introduction to</w:t>
            </w:r>
            <w:r w:rsidR="1BF6B5C4" w:rsidRPr="6EBF1413">
              <w:rPr>
                <w:b/>
                <w:bCs/>
                <w:color w:val="000000" w:themeColor="text1"/>
                <w:shd w:val="clear" w:color="auto" w:fill="E6E6E6"/>
              </w:rPr>
              <w:t xml:space="preserve"> critical listening</w:t>
            </w:r>
          </w:p>
        </w:tc>
      </w:tr>
      <w:tr w:rsidR="00AB347D" w:rsidRPr="00F62678" w:rsidTr="4B808EAF">
        <w:trPr>
          <w:trHeight w:val="300"/>
        </w:trPr>
        <w:tc>
          <w:tcPr>
            <w:tcW w:w="13948" w:type="dxa"/>
            <w:gridSpan w:val="5"/>
            <w:shd w:val="clear" w:color="auto" w:fill="FFFFFF" w:themeFill="background1"/>
          </w:tcPr>
          <w:p w:rsidR="77EC417D" w:rsidRDefault="4ED1D1E5" w:rsidP="6EBF1413">
            <w:pPr>
              <w:rPr>
                <w:b/>
                <w:bCs/>
                <w:color w:val="000000" w:themeColor="text1"/>
              </w:rPr>
            </w:pPr>
            <w:r w:rsidRPr="7C89F6DD">
              <w:rPr>
                <w:b/>
                <w:bCs/>
                <w:color w:val="000000" w:themeColor="text1"/>
              </w:rPr>
              <w:t xml:space="preserve">About Week </w:t>
            </w:r>
            <w:r w:rsidR="67DCA200" w:rsidRPr="7C89F6DD">
              <w:rPr>
                <w:b/>
                <w:bCs/>
                <w:color w:val="000000" w:themeColor="text1"/>
              </w:rPr>
              <w:t>1</w:t>
            </w:r>
          </w:p>
          <w:p w:rsidR="77EC417D" w:rsidRPr="004953E3" w:rsidRDefault="339D33FB" w:rsidP="6EBF1413">
            <w:pPr>
              <w:rPr>
                <w:color w:val="000000" w:themeColor="text1"/>
              </w:rPr>
            </w:pPr>
            <w:r w:rsidRPr="6EBF1413">
              <w:rPr>
                <w:color w:val="000000" w:themeColor="text1"/>
                <w:shd w:val="clear" w:color="auto" w:fill="E6E6E6"/>
              </w:rPr>
              <w:t xml:space="preserve">In </w:t>
            </w:r>
            <w:r w:rsidR="2E2549E8">
              <w:rPr>
                <w:color w:val="000000" w:themeColor="text1"/>
                <w:shd w:val="clear" w:color="auto" w:fill="E6E6E6"/>
              </w:rPr>
              <w:t>W</w:t>
            </w:r>
            <w:r w:rsidR="2E2549E8" w:rsidRPr="6EBF1413">
              <w:rPr>
                <w:color w:val="000000" w:themeColor="text1"/>
                <w:shd w:val="clear" w:color="auto" w:fill="E6E6E6"/>
              </w:rPr>
              <w:t xml:space="preserve">eek </w:t>
            </w:r>
            <w:r w:rsidRPr="6EBF1413">
              <w:rPr>
                <w:color w:val="000000" w:themeColor="text1"/>
                <w:shd w:val="clear" w:color="auto" w:fill="E6E6E6"/>
              </w:rPr>
              <w:t>1, learners are introduced to what they will learn on the course</w:t>
            </w:r>
            <w:r w:rsidR="3A92F86F" w:rsidRPr="6EBF1413">
              <w:rPr>
                <w:color w:val="000000" w:themeColor="text1"/>
                <w:shd w:val="clear" w:color="auto" w:fill="E6E6E6"/>
              </w:rPr>
              <w:t>,</w:t>
            </w:r>
            <w:r w:rsidRPr="6EBF1413">
              <w:rPr>
                <w:color w:val="000000" w:themeColor="text1"/>
                <w:shd w:val="clear" w:color="auto" w:fill="E6E6E6"/>
              </w:rPr>
              <w:t xml:space="preserve"> and how they will work, including </w:t>
            </w:r>
            <w:r w:rsidR="1FA056E0" w:rsidRPr="6EBF1413">
              <w:rPr>
                <w:color w:val="000000" w:themeColor="text1"/>
                <w:shd w:val="clear" w:color="auto" w:fill="E6E6E6"/>
              </w:rPr>
              <w:t xml:space="preserve">the amount of </w:t>
            </w:r>
            <w:r w:rsidRPr="6EBF1413">
              <w:rPr>
                <w:color w:val="000000" w:themeColor="text1"/>
                <w:shd w:val="clear" w:color="auto" w:fill="E6E6E6"/>
              </w:rPr>
              <w:t>educator presence</w:t>
            </w:r>
            <w:r w:rsidR="0626FF1D" w:rsidRPr="6EBF1413">
              <w:rPr>
                <w:color w:val="000000" w:themeColor="text1"/>
                <w:shd w:val="clear" w:color="auto" w:fill="E6E6E6"/>
              </w:rPr>
              <w:t xml:space="preserve"> they can expect</w:t>
            </w:r>
            <w:r w:rsidRPr="6EBF1413">
              <w:rPr>
                <w:color w:val="000000" w:themeColor="text1"/>
                <w:shd w:val="clear" w:color="auto" w:fill="E6E6E6"/>
              </w:rPr>
              <w:t xml:space="preserve"> and </w:t>
            </w:r>
            <w:r w:rsidR="2599BEAD" w:rsidRPr="6EBF1413">
              <w:rPr>
                <w:color w:val="000000" w:themeColor="text1"/>
                <w:shd w:val="clear" w:color="auto" w:fill="E6E6E6"/>
              </w:rPr>
              <w:t xml:space="preserve">how they’ll be </w:t>
            </w:r>
            <w:r w:rsidRPr="6EBF1413">
              <w:rPr>
                <w:color w:val="000000" w:themeColor="text1"/>
                <w:shd w:val="clear" w:color="auto" w:fill="E6E6E6"/>
              </w:rPr>
              <w:t>assess</w:t>
            </w:r>
            <w:r w:rsidR="688C32F3" w:rsidRPr="6EBF1413">
              <w:rPr>
                <w:color w:val="000000" w:themeColor="text1"/>
                <w:shd w:val="clear" w:color="auto" w:fill="E6E6E6"/>
              </w:rPr>
              <w:t>ed</w:t>
            </w:r>
            <w:r w:rsidRPr="6EBF1413">
              <w:rPr>
                <w:color w:val="000000" w:themeColor="text1"/>
                <w:shd w:val="clear" w:color="auto" w:fill="E6E6E6"/>
              </w:rPr>
              <w:t>.</w:t>
            </w:r>
            <w:r w:rsidR="55BE021D" w:rsidRPr="6EBF1413">
              <w:rPr>
                <w:color w:val="000000" w:themeColor="text1"/>
                <w:shd w:val="clear" w:color="auto" w:fill="E6E6E6"/>
              </w:rPr>
              <w:t xml:space="preserve"> </w:t>
            </w:r>
          </w:p>
          <w:p w:rsidR="77EC417D" w:rsidRDefault="180CD89D" w:rsidP="6EBF1413">
            <w:pPr>
              <w:rPr>
                <w:color w:val="000000" w:themeColor="text1"/>
              </w:rPr>
            </w:pPr>
            <w:r w:rsidRPr="6EBF1413">
              <w:rPr>
                <w:color w:val="000000" w:themeColor="text1"/>
                <w:shd w:val="clear" w:color="auto" w:fill="E6E6E6"/>
              </w:rPr>
              <w:t>A</w:t>
            </w:r>
            <w:r w:rsidR="618C7D1F" w:rsidRPr="6EBF1413">
              <w:rPr>
                <w:color w:val="000000" w:themeColor="text1"/>
                <w:shd w:val="clear" w:color="auto" w:fill="E6E6E6"/>
              </w:rPr>
              <w:t>fter engaging with peers by discussing their favourite music, there is a practical introduction to the core concept of “critical listening”</w:t>
            </w:r>
            <w:r w:rsidR="65343684" w:rsidRPr="6EBF1413">
              <w:rPr>
                <w:color w:val="000000" w:themeColor="text1"/>
                <w:shd w:val="clear" w:color="auto" w:fill="E6E6E6"/>
              </w:rPr>
              <w:t>, before</w:t>
            </w:r>
            <w:r w:rsidR="618C7D1F" w:rsidRPr="6EBF1413">
              <w:rPr>
                <w:color w:val="000000" w:themeColor="text1"/>
                <w:shd w:val="clear" w:color="auto" w:fill="E6E6E6"/>
              </w:rPr>
              <w:t xml:space="preserve"> </w:t>
            </w:r>
            <w:r w:rsidR="09030695" w:rsidRPr="6EBF1413">
              <w:rPr>
                <w:color w:val="000000" w:themeColor="text1"/>
                <w:shd w:val="clear" w:color="auto" w:fill="E6E6E6"/>
              </w:rPr>
              <w:t>l</w:t>
            </w:r>
            <w:r w:rsidR="618C7D1F" w:rsidRPr="6EBF1413">
              <w:rPr>
                <w:color w:val="000000" w:themeColor="text1"/>
                <w:shd w:val="clear" w:color="auto" w:fill="E6E6E6"/>
              </w:rPr>
              <w:t xml:space="preserve">earners </w:t>
            </w:r>
            <w:r w:rsidR="4CABC8E8" w:rsidRPr="6EBF1413">
              <w:rPr>
                <w:color w:val="000000" w:themeColor="text1"/>
                <w:shd w:val="clear" w:color="auto" w:fill="E6E6E6"/>
              </w:rPr>
              <w:t xml:space="preserve">explore </w:t>
            </w:r>
            <w:r w:rsidR="4AF3641A" w:rsidRPr="6EBF1413">
              <w:rPr>
                <w:color w:val="000000" w:themeColor="text1"/>
                <w:shd w:val="clear" w:color="auto" w:fill="E6E6E6"/>
              </w:rPr>
              <w:t>a</w:t>
            </w:r>
            <w:r w:rsidR="37F5D4F4" w:rsidRPr="6EBF1413">
              <w:rPr>
                <w:color w:val="000000" w:themeColor="text1"/>
                <w:shd w:val="clear" w:color="auto" w:fill="E6E6E6"/>
              </w:rPr>
              <w:t xml:space="preserve"> range of </w:t>
            </w:r>
            <w:r w:rsidR="7B654A71" w:rsidRPr="6EBF1413">
              <w:rPr>
                <w:color w:val="000000" w:themeColor="text1"/>
                <w:shd w:val="clear" w:color="auto" w:fill="E6E6E6"/>
              </w:rPr>
              <w:t xml:space="preserve">technical and </w:t>
            </w:r>
            <w:r w:rsidR="54A68964" w:rsidRPr="6EBF1413">
              <w:rPr>
                <w:color w:val="000000" w:themeColor="text1"/>
              </w:rPr>
              <w:t>figurative</w:t>
            </w:r>
            <w:r w:rsidR="7B654A71" w:rsidRPr="6EBF1413">
              <w:rPr>
                <w:color w:val="000000" w:themeColor="text1"/>
                <w:shd w:val="clear" w:color="auto" w:fill="E6E6E6"/>
              </w:rPr>
              <w:t xml:space="preserve"> </w:t>
            </w:r>
            <w:r w:rsidR="37F5D4F4" w:rsidRPr="6EBF1413">
              <w:rPr>
                <w:color w:val="000000" w:themeColor="text1"/>
                <w:shd w:val="clear" w:color="auto" w:fill="E6E6E6"/>
              </w:rPr>
              <w:t>vocab that will help them throughout the course.</w:t>
            </w:r>
            <w:r w:rsidR="4AF3641A" w:rsidRPr="6EBF1413">
              <w:rPr>
                <w:color w:val="000000" w:themeColor="text1"/>
                <w:shd w:val="clear" w:color="auto" w:fill="E6E6E6"/>
              </w:rPr>
              <w:t xml:space="preserve"> </w:t>
            </w:r>
          </w:p>
        </w:tc>
      </w:tr>
      <w:tr w:rsidR="0033556D" w:rsidRPr="00F62678" w:rsidTr="00901FAE">
        <w:trPr>
          <w:trHeight w:val="300"/>
        </w:trPr>
        <w:tc>
          <w:tcPr>
            <w:tcW w:w="3081" w:type="dxa"/>
            <w:shd w:val="clear" w:color="auto" w:fill="D9D9D9" w:themeFill="background1" w:themeFillShade="D9"/>
          </w:tcPr>
          <w:p w:rsidR="00AB347D" w:rsidRPr="00F62678" w:rsidRDefault="00AB347D" w:rsidP="00855300">
            <w:pPr>
              <w:rPr>
                <w:b/>
              </w:rPr>
            </w:pPr>
            <w:r w:rsidRPr="00F62678">
              <w:rPr>
                <w:b/>
              </w:rPr>
              <w:t>Steps</w:t>
            </w:r>
          </w:p>
        </w:tc>
        <w:tc>
          <w:tcPr>
            <w:tcW w:w="1652" w:type="dxa"/>
            <w:tcBorders>
              <w:bottom w:val="single" w:sz="4" w:space="0" w:color="auto"/>
            </w:tcBorders>
            <w:shd w:val="clear" w:color="auto" w:fill="D9D9D9" w:themeFill="background1" w:themeFillShade="D9"/>
          </w:tcPr>
          <w:p w:rsidR="00AB347D" w:rsidRPr="00F62678" w:rsidRDefault="00AB347D" w:rsidP="00855300">
            <w:pPr>
              <w:rPr>
                <w:b/>
              </w:rPr>
            </w:pPr>
            <w:r w:rsidRPr="00F62678">
              <w:rPr>
                <w:b/>
              </w:rPr>
              <w:t>Learning type</w:t>
            </w:r>
          </w:p>
        </w:tc>
        <w:tc>
          <w:tcPr>
            <w:tcW w:w="6825" w:type="dxa"/>
            <w:shd w:val="clear" w:color="auto" w:fill="D9D9D9" w:themeFill="background1" w:themeFillShade="D9"/>
          </w:tcPr>
          <w:p w:rsidR="00AB347D" w:rsidRPr="00F62678" w:rsidRDefault="00AB347D" w:rsidP="00855300">
            <w:pPr>
              <w:rPr>
                <w:b/>
              </w:rPr>
            </w:pPr>
            <w:r w:rsidRPr="00F62678">
              <w:rPr>
                <w:b/>
              </w:rPr>
              <w:t>Content</w:t>
            </w:r>
          </w:p>
        </w:tc>
        <w:tc>
          <w:tcPr>
            <w:tcW w:w="1620" w:type="dxa"/>
            <w:shd w:val="clear" w:color="auto" w:fill="D9D9D9" w:themeFill="background1" w:themeFillShade="D9"/>
          </w:tcPr>
          <w:p w:rsidR="00AB347D" w:rsidRPr="00F62678" w:rsidRDefault="2CC4950D" w:rsidP="7C89F6DD">
            <w:pPr>
              <w:spacing w:line="259" w:lineRule="auto"/>
              <w:rPr>
                <w:b/>
                <w:bCs/>
              </w:rPr>
            </w:pPr>
            <w:r w:rsidRPr="7C89F6DD">
              <w:rPr>
                <w:b/>
                <w:bCs/>
              </w:rPr>
              <w:t>Activity Type</w:t>
            </w:r>
          </w:p>
        </w:tc>
        <w:tc>
          <w:tcPr>
            <w:tcW w:w="770" w:type="dxa"/>
            <w:shd w:val="clear" w:color="auto" w:fill="D9D9D9" w:themeFill="background1" w:themeFillShade="D9"/>
          </w:tcPr>
          <w:p w:rsidR="00AB347D" w:rsidRPr="00F62678" w:rsidRDefault="00AB347D" w:rsidP="00AB347D">
            <w:pPr>
              <w:rPr>
                <w:b/>
              </w:rPr>
            </w:pPr>
            <w:r w:rsidRPr="00F62678">
              <w:rPr>
                <w:b/>
              </w:rPr>
              <w:t>Time</w:t>
            </w:r>
          </w:p>
        </w:tc>
      </w:tr>
      <w:tr w:rsidR="0033556D" w:rsidRPr="00F62678" w:rsidTr="00901FAE">
        <w:trPr>
          <w:trHeight w:val="45"/>
        </w:trPr>
        <w:tc>
          <w:tcPr>
            <w:tcW w:w="3081" w:type="dxa"/>
            <w:vMerge w:val="restart"/>
            <w:shd w:val="clear" w:color="auto" w:fill="D9D9D9" w:themeFill="background1" w:themeFillShade="D9"/>
          </w:tcPr>
          <w:p w:rsidR="003C0CAE" w:rsidRPr="00F62678" w:rsidRDefault="1E09AE17" w:rsidP="45629A09">
            <w:pPr>
              <w:rPr>
                <w:rFonts w:ascii="Arial" w:hAnsi="Arial" w:cs="Arial"/>
              </w:rPr>
            </w:pPr>
            <w:r w:rsidRPr="4B808EAF">
              <w:rPr>
                <w:rFonts w:ascii="Arial" w:hAnsi="Arial" w:cs="Arial"/>
              </w:rPr>
              <w:t xml:space="preserve">Welcome to </w:t>
            </w:r>
            <w:r w:rsidR="24DCA7F0" w:rsidRPr="4B808EAF">
              <w:rPr>
                <w:rFonts w:ascii="Arial" w:hAnsi="Arial" w:cs="Arial"/>
              </w:rPr>
              <w:t>the course</w:t>
            </w:r>
          </w:p>
          <w:p w:rsidR="003C0CAE" w:rsidRPr="00F62678" w:rsidRDefault="003C0CAE" w:rsidP="45629A09">
            <w:pPr>
              <w:rPr>
                <w:rFonts w:ascii="Arial" w:hAnsi="Arial" w:cs="Arial"/>
              </w:rPr>
            </w:pPr>
          </w:p>
        </w:tc>
        <w:tc>
          <w:tcPr>
            <w:tcW w:w="1652" w:type="dxa"/>
            <w:vMerge w:val="restart"/>
            <w:shd w:val="clear" w:color="auto" w:fill="auto"/>
          </w:tcPr>
          <w:p w:rsidR="003C0CAE" w:rsidRPr="00F62678" w:rsidRDefault="371B9121" w:rsidP="054872F7">
            <w:pPr>
              <w:rPr>
                <w:rFonts w:ascii="Arial" w:hAnsi="Arial" w:cs="Arial"/>
                <w:b/>
                <w:bCs/>
              </w:rPr>
            </w:pPr>
            <w:r w:rsidRPr="054872F7">
              <w:rPr>
                <w:rFonts w:ascii="Arial" w:hAnsi="Arial" w:cs="Arial"/>
                <w:b/>
                <w:bCs/>
                <w:color w:val="215868" w:themeColor="accent5" w:themeShade="80"/>
              </w:rPr>
              <w:t>ACQUIRE</w:t>
            </w:r>
          </w:p>
          <w:p w:rsidR="003C0CAE" w:rsidRPr="00F62678" w:rsidRDefault="003C0CAE" w:rsidP="054872F7">
            <w:pPr>
              <w:rPr>
                <w:rFonts w:ascii="Arial" w:hAnsi="Arial" w:cs="Arial"/>
                <w:b/>
                <w:bCs/>
                <w:color w:val="215868" w:themeColor="accent5"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7C89F6DD">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003C0CAE" w:rsidP="45629A09">
            <w:pPr>
              <w:rPr>
                <w:rFonts w:ascii="Arial" w:hAnsi="Arial" w:cs="Arial"/>
                <w:b/>
                <w:bCs/>
                <w:color w:val="0F243E" w:themeColor="text2" w:themeShade="80"/>
              </w:rPr>
            </w:pPr>
          </w:p>
          <w:p w:rsidR="003C0CAE" w:rsidRPr="00F62678" w:rsidRDefault="18E364F7" w:rsidP="7E0F6F7A">
            <w:pPr>
              <w:rPr>
                <w:rFonts w:ascii="Arial" w:hAnsi="Arial" w:cs="Arial"/>
                <w:b/>
                <w:bCs/>
                <w:color w:val="0F243E" w:themeColor="text2" w:themeShade="80"/>
              </w:rPr>
            </w:pPr>
            <w:r w:rsidRPr="7E0F6F7A">
              <w:rPr>
                <w:rFonts w:ascii="Arial" w:hAnsi="Arial" w:cs="Arial"/>
                <w:b/>
                <w:bCs/>
                <w:color w:val="0F243E" w:themeColor="text2" w:themeShade="80"/>
              </w:rPr>
              <w:t>DISCUSS</w:t>
            </w:r>
          </w:p>
          <w:p w:rsidR="003C0CAE" w:rsidRPr="00F62678" w:rsidRDefault="003C0CAE" w:rsidP="054872F7">
            <w:pPr>
              <w:rPr>
                <w:rFonts w:ascii="Arial" w:hAnsi="Arial" w:cs="Arial"/>
                <w:b/>
                <w:bCs/>
                <w:color w:val="215868" w:themeColor="accent5" w:themeShade="80"/>
              </w:rPr>
            </w:pPr>
          </w:p>
        </w:tc>
        <w:tc>
          <w:tcPr>
            <w:tcW w:w="6825" w:type="dxa"/>
            <w:vMerge w:val="restart"/>
            <w:shd w:val="clear" w:color="auto" w:fill="auto"/>
          </w:tcPr>
          <w:p w:rsidR="003C0CAE" w:rsidRPr="004953E3" w:rsidRDefault="17AE7926" w:rsidP="6EBF1413">
            <w:pPr>
              <w:rPr>
                <w:rFonts w:eastAsia="Aptos"/>
                <w:color w:val="000000" w:themeColor="text1"/>
              </w:rPr>
            </w:pPr>
            <w:r w:rsidRPr="704E1A09">
              <w:rPr>
                <w:rFonts w:eastAsia="Aptos"/>
                <w:color w:val="000000" w:themeColor="text1"/>
                <w:shd w:val="clear" w:color="auto" w:fill="E6E6E6"/>
              </w:rPr>
              <w:t>L</w:t>
            </w:r>
            <w:r w:rsidRPr="704E1A09">
              <w:rPr>
                <w:rFonts w:eastAsia="Aptos"/>
                <w:color w:val="000000" w:themeColor="text1"/>
              </w:rPr>
              <w:t>earners are welcomed with a high-level overview of what they will learn</w:t>
            </w:r>
            <w:r w:rsidR="114718BA" w:rsidRPr="704E1A09">
              <w:rPr>
                <w:rFonts w:eastAsia="Aptos"/>
                <w:color w:val="000000" w:themeColor="text1"/>
              </w:rPr>
              <w:t xml:space="preserve"> and produce </w:t>
            </w:r>
            <w:r w:rsidR="309E0542" w:rsidRPr="704E1A09">
              <w:rPr>
                <w:rFonts w:eastAsia="Aptos"/>
                <w:color w:val="000000" w:themeColor="text1"/>
              </w:rPr>
              <w:t xml:space="preserve">during </w:t>
            </w:r>
            <w:r w:rsidR="114718BA" w:rsidRPr="704E1A09">
              <w:rPr>
                <w:rFonts w:eastAsia="Aptos"/>
                <w:color w:val="000000" w:themeColor="text1"/>
              </w:rPr>
              <w:t>the course.</w:t>
            </w:r>
            <w:r w:rsidR="25F36AF0" w:rsidRPr="704E1A09">
              <w:rPr>
                <w:rFonts w:eastAsia="Aptos"/>
                <w:color w:val="000000" w:themeColor="text1"/>
              </w:rPr>
              <w:t xml:space="preserve"> This includes</w:t>
            </w:r>
            <w:r w:rsidR="2AD18836" w:rsidRPr="704E1A09">
              <w:rPr>
                <w:rFonts w:eastAsia="Aptos"/>
                <w:color w:val="000000" w:themeColor="text1"/>
              </w:rPr>
              <w:t xml:space="preserve"> explor</w:t>
            </w:r>
            <w:r w:rsidR="25F36AF0" w:rsidRPr="704E1A09">
              <w:rPr>
                <w:rFonts w:eastAsia="Aptos"/>
                <w:color w:val="000000" w:themeColor="text1"/>
              </w:rPr>
              <w:t>ing</w:t>
            </w:r>
            <w:r w:rsidR="2AD18836" w:rsidRPr="704E1A09">
              <w:rPr>
                <w:rFonts w:eastAsia="Aptos"/>
                <w:color w:val="000000" w:themeColor="text1"/>
              </w:rPr>
              <w:t xml:space="preserve"> what it means to listen </w:t>
            </w:r>
            <w:r w:rsidR="258969A9" w:rsidRPr="704E1A09">
              <w:rPr>
                <w:rFonts w:eastAsia="Aptos"/>
                <w:color w:val="000000" w:themeColor="text1"/>
              </w:rPr>
              <w:t>critically</w:t>
            </w:r>
            <w:r w:rsidR="2AD18836" w:rsidRPr="704E1A09">
              <w:rPr>
                <w:rFonts w:eastAsia="Aptos"/>
                <w:color w:val="000000" w:themeColor="text1"/>
              </w:rPr>
              <w:t xml:space="preserve">, ways of understanding and evaluating what </w:t>
            </w:r>
            <w:r w:rsidR="727A5850" w:rsidRPr="704E1A09">
              <w:rPr>
                <w:rFonts w:eastAsia="Aptos"/>
                <w:color w:val="000000" w:themeColor="text1"/>
              </w:rPr>
              <w:t>they</w:t>
            </w:r>
            <w:r w:rsidR="2AD18836" w:rsidRPr="704E1A09">
              <w:rPr>
                <w:rFonts w:eastAsia="Aptos"/>
                <w:color w:val="000000" w:themeColor="text1"/>
              </w:rPr>
              <w:t xml:space="preserve"> hear,</w:t>
            </w:r>
            <w:r w:rsidR="25F36AF0" w:rsidRPr="704E1A09">
              <w:rPr>
                <w:rFonts w:eastAsia="Aptos"/>
                <w:color w:val="000000" w:themeColor="text1"/>
              </w:rPr>
              <w:t xml:space="preserve"> and </w:t>
            </w:r>
            <w:r w:rsidR="648FC331" w:rsidRPr="704E1A09">
              <w:rPr>
                <w:rFonts w:eastAsia="Aptos"/>
                <w:color w:val="000000" w:themeColor="text1"/>
              </w:rPr>
              <w:t xml:space="preserve">how to </w:t>
            </w:r>
            <w:r w:rsidR="2AD18836" w:rsidRPr="704E1A09">
              <w:rPr>
                <w:rFonts w:eastAsia="Aptos"/>
                <w:color w:val="000000" w:themeColor="text1"/>
              </w:rPr>
              <w:t>begin develop</w:t>
            </w:r>
            <w:r w:rsidR="0BD6A14F" w:rsidRPr="704E1A09">
              <w:rPr>
                <w:rFonts w:eastAsia="Aptos"/>
                <w:color w:val="000000" w:themeColor="text1"/>
              </w:rPr>
              <w:t>ing</w:t>
            </w:r>
            <w:r w:rsidR="2AD18836" w:rsidRPr="704E1A09">
              <w:rPr>
                <w:rFonts w:eastAsia="Aptos"/>
                <w:color w:val="000000" w:themeColor="text1"/>
              </w:rPr>
              <w:t xml:space="preserve"> their own style of </w:t>
            </w:r>
            <w:r w:rsidR="2AD18836" w:rsidRPr="704E1A09">
              <w:rPr>
                <w:rFonts w:eastAsia="Aptos"/>
                <w:b/>
                <w:bCs/>
                <w:color w:val="000000" w:themeColor="text1"/>
              </w:rPr>
              <w:t>writing</w:t>
            </w:r>
            <w:r w:rsidR="25F36AF0" w:rsidRPr="704E1A09">
              <w:rPr>
                <w:rFonts w:eastAsia="Aptos"/>
                <w:color w:val="000000" w:themeColor="text1"/>
              </w:rPr>
              <w:t xml:space="preserve"> –</w:t>
            </w:r>
            <w:r w:rsidR="3E2A8B2F" w:rsidRPr="704E1A09">
              <w:rPr>
                <w:rFonts w:eastAsia="Aptos"/>
                <w:color w:val="000000" w:themeColor="text1"/>
              </w:rPr>
              <w:t xml:space="preserve"> the key focus of this course</w:t>
            </w:r>
            <w:r w:rsidR="2AD18836" w:rsidRPr="704E1A09">
              <w:rPr>
                <w:rFonts w:eastAsia="Aptos"/>
                <w:color w:val="000000" w:themeColor="text1"/>
              </w:rPr>
              <w:t xml:space="preserve">. </w:t>
            </w:r>
            <w:r w:rsidR="25F36AF0" w:rsidRPr="704E1A09">
              <w:rPr>
                <w:rFonts w:eastAsia="Aptos"/>
                <w:color w:val="000000" w:themeColor="text1"/>
              </w:rPr>
              <w:t>Learners</w:t>
            </w:r>
            <w:r w:rsidR="2AD18836" w:rsidRPr="704E1A09">
              <w:rPr>
                <w:rFonts w:eastAsia="Aptos"/>
                <w:color w:val="000000" w:themeColor="text1"/>
              </w:rPr>
              <w:t xml:space="preserve"> </w:t>
            </w:r>
            <w:r w:rsidR="258969A9" w:rsidRPr="704E1A09">
              <w:rPr>
                <w:rFonts w:eastAsia="Aptos"/>
                <w:color w:val="000000" w:themeColor="text1"/>
              </w:rPr>
              <w:t xml:space="preserve">also </w:t>
            </w:r>
            <w:r w:rsidR="25F36AF0" w:rsidRPr="704E1A09">
              <w:rPr>
                <w:rFonts w:eastAsia="Aptos"/>
                <w:color w:val="000000" w:themeColor="text1"/>
              </w:rPr>
              <w:t>consider</w:t>
            </w:r>
            <w:r w:rsidR="2A2DFA41" w:rsidRPr="704E1A09">
              <w:rPr>
                <w:rFonts w:eastAsia="Aptos"/>
                <w:color w:val="000000" w:themeColor="text1"/>
              </w:rPr>
              <w:t xml:space="preserve"> </w:t>
            </w:r>
            <w:r w:rsidR="2AD18836" w:rsidRPr="704E1A09">
              <w:rPr>
                <w:rFonts w:eastAsia="Aptos"/>
                <w:color w:val="000000" w:themeColor="text1"/>
              </w:rPr>
              <w:t xml:space="preserve">how the language used to talk about music </w:t>
            </w:r>
            <w:r w:rsidR="71D25D2D" w:rsidRPr="704E1A09">
              <w:rPr>
                <w:rFonts w:eastAsia="Aptos"/>
                <w:color w:val="000000" w:themeColor="text1"/>
              </w:rPr>
              <w:t xml:space="preserve">can </w:t>
            </w:r>
            <w:r w:rsidR="2AD18836" w:rsidRPr="704E1A09">
              <w:rPr>
                <w:rFonts w:eastAsia="Aptos"/>
                <w:color w:val="000000" w:themeColor="text1"/>
              </w:rPr>
              <w:t xml:space="preserve">shape </w:t>
            </w:r>
            <w:r w:rsidR="71D25D2D" w:rsidRPr="704E1A09">
              <w:rPr>
                <w:rFonts w:eastAsia="Aptos"/>
                <w:color w:val="000000" w:themeColor="text1"/>
              </w:rPr>
              <w:t>their thoughts</w:t>
            </w:r>
            <w:r w:rsidR="4AE98DB2" w:rsidRPr="704E1A09">
              <w:rPr>
                <w:rFonts w:eastAsia="Aptos"/>
                <w:color w:val="000000" w:themeColor="text1"/>
              </w:rPr>
              <w:t xml:space="preserve"> about a piece.</w:t>
            </w:r>
          </w:p>
          <w:p w:rsidR="003C0CAE" w:rsidRPr="004953E3" w:rsidRDefault="003C0CAE" w:rsidP="7E0F6F7A">
            <w:pPr>
              <w:rPr>
                <w:rFonts w:eastAsia="Aptos"/>
                <w:color w:val="000000" w:themeColor="text1"/>
              </w:rPr>
            </w:pPr>
          </w:p>
          <w:p w:rsidR="710F1C44" w:rsidRDefault="039B2F1C">
            <w:r>
              <w:t>Learners are reminded that music is personal and often emotive. There is no right or wrong way to feel about a piece. However, the course also introduces them to some helpful tools and frameworks for communicating their experience to others.</w:t>
            </w:r>
          </w:p>
          <w:p w:rsidR="75CDA30B" w:rsidRDefault="75CDA30B"/>
          <w:p w:rsidR="20E90F08" w:rsidRDefault="20E90F08">
            <w:r>
              <w:t>The course also equips learners with transferable skills that can be applied in a range of music disciplines, both at university and beyond. They hear from students and alumni about the value of learning to write about music.</w:t>
            </w:r>
          </w:p>
          <w:p w:rsidR="2C0F0071" w:rsidRDefault="2C0F0071" w:rsidP="7E0F6F7A"/>
          <w:p w:rsidR="710F1C44" w:rsidRDefault="67D84A5B" w:rsidP="69411B09">
            <w:pPr>
              <w:rPr>
                <w:rFonts w:eastAsia="Aptos"/>
                <w:color w:val="000000" w:themeColor="text1"/>
              </w:rPr>
            </w:pPr>
            <w:r>
              <w:t>In a short section on ‘working constructively in an online space’, learners</w:t>
            </w:r>
            <w:r w:rsidR="3E807DCE">
              <w:t xml:space="preserve"> </w:t>
            </w:r>
            <w:r w:rsidR="0234D0B5">
              <w:t xml:space="preserve">are introduced to the course’s assessment types, the level of educator presence they can expect, and that they will engage in peer discussion. </w:t>
            </w:r>
            <w:r w:rsidR="67AC71EA">
              <w:t>L</w:t>
            </w:r>
            <w:r w:rsidR="0234D0B5">
              <w:t>earners are reminded that giving and receiving feedback are core skills developed during study at university.</w:t>
            </w:r>
            <w:r w:rsidR="7ED27B3D">
              <w:t xml:space="preserve"> </w:t>
            </w:r>
            <w:r w:rsidR="7ED27B3D" w:rsidRPr="4B808EAF">
              <w:rPr>
                <w:rFonts w:eastAsia="Aptos"/>
                <w:color w:val="000000" w:themeColor="text1"/>
              </w:rPr>
              <w:t>During this course, learners will be encouraged to bring their own subjective opinions and voice to the discussion. When discussing music with peers, learners are expected to be respectful and show interest in the views of others.</w:t>
            </w:r>
          </w:p>
          <w:p w:rsidR="45629A09" w:rsidRDefault="45629A09" w:rsidP="6EBF1413"/>
          <w:p w:rsidR="00FB2582" w:rsidRDefault="00FB2582" w:rsidP="69411B09"/>
          <w:p w:rsidR="5F7FE93E" w:rsidRDefault="155BE95F" w:rsidP="45629A09">
            <w:r>
              <w:t>Learners are encouraged to make their own notes throughout the course. These notes will be helpful both for the written activities in this course and for further study.</w:t>
            </w:r>
          </w:p>
          <w:p w:rsidR="003C0CAE" w:rsidRPr="004953E3" w:rsidRDefault="003C0CAE" w:rsidP="6EBF1413">
            <w:pPr>
              <w:rPr>
                <w:rFonts w:eastAsia="Aptos"/>
                <w:color w:val="000000" w:themeColor="text1"/>
              </w:rPr>
            </w:pPr>
          </w:p>
          <w:p w:rsidR="003C0CAE" w:rsidRPr="004953E3" w:rsidDel="004953E3" w:rsidRDefault="24C0CADE" w:rsidP="6EBF1413">
            <w:pPr>
              <w:rPr>
                <w:rFonts w:eastAsia="Aptos"/>
                <w:color w:val="000000" w:themeColor="text1"/>
              </w:rPr>
            </w:pPr>
            <w:r w:rsidRPr="5837E47E">
              <w:rPr>
                <w:color w:val="000000" w:themeColor="text1"/>
              </w:rPr>
              <w:t>L</w:t>
            </w:r>
            <w:r w:rsidR="59495824" w:rsidRPr="5837E47E">
              <w:rPr>
                <w:color w:val="000000" w:themeColor="text1"/>
              </w:rPr>
              <w:t xml:space="preserve">earners introduce themselves in the </w:t>
            </w:r>
            <w:r w:rsidR="6DF58078" w:rsidRPr="5837E47E">
              <w:rPr>
                <w:color w:val="000000" w:themeColor="text1"/>
              </w:rPr>
              <w:t>C</w:t>
            </w:r>
            <w:r w:rsidR="6DF58078" w:rsidRPr="5837E47E">
              <w:rPr>
                <w:color w:val="000000" w:themeColor="text1"/>
                <w:shd w:val="clear" w:color="auto" w:fill="E6E6E6"/>
              </w:rPr>
              <w:t>omment</w:t>
            </w:r>
            <w:r w:rsidR="6DF58078" w:rsidRPr="5837E47E">
              <w:rPr>
                <w:color w:val="000000" w:themeColor="text1"/>
              </w:rPr>
              <w:t xml:space="preserve">s section </w:t>
            </w:r>
            <w:r w:rsidR="59495824" w:rsidRPr="5837E47E">
              <w:rPr>
                <w:color w:val="000000" w:themeColor="text1"/>
              </w:rPr>
              <w:t>an</w:t>
            </w:r>
            <w:r w:rsidR="4828D468" w:rsidRPr="5837E47E">
              <w:rPr>
                <w:color w:val="000000" w:themeColor="text1"/>
              </w:rPr>
              <w:t xml:space="preserve">d </w:t>
            </w:r>
            <w:r w:rsidR="3FDAD995" w:rsidRPr="5837E47E">
              <w:rPr>
                <w:color w:val="000000" w:themeColor="text1"/>
              </w:rPr>
              <w:t>recommend to</w:t>
            </w:r>
            <w:r w:rsidR="4828D468" w:rsidRPr="5837E47E">
              <w:rPr>
                <w:color w:val="000000" w:themeColor="text1"/>
              </w:rPr>
              <w:t xml:space="preserve"> other learners</w:t>
            </w:r>
            <w:r w:rsidR="531A22B5" w:rsidRPr="5837E47E">
              <w:rPr>
                <w:color w:val="000000" w:themeColor="text1"/>
              </w:rPr>
              <w:t xml:space="preserve"> a piece of music they enjoy</w:t>
            </w:r>
            <w:r w:rsidR="2BA47E9E" w:rsidRPr="5837E47E">
              <w:rPr>
                <w:color w:val="000000" w:themeColor="text1"/>
              </w:rPr>
              <w:t>.</w:t>
            </w:r>
            <w:r w:rsidR="7396F3A3" w:rsidRPr="5837E47E">
              <w:rPr>
                <w:color w:val="000000" w:themeColor="text1"/>
              </w:rPr>
              <w:t xml:space="preserve"> </w:t>
            </w:r>
            <w:r w:rsidR="11FF73AD" w:rsidRPr="5837E47E">
              <w:rPr>
                <w:color w:val="000000" w:themeColor="text1"/>
              </w:rPr>
              <w:t xml:space="preserve">Learners are also </w:t>
            </w:r>
            <w:r w:rsidR="7396F3A3" w:rsidRPr="5837E47E">
              <w:rPr>
                <w:color w:val="000000" w:themeColor="text1"/>
              </w:rPr>
              <w:t xml:space="preserve">encouraged to </w:t>
            </w:r>
            <w:r w:rsidR="326F2A2B" w:rsidRPr="5837E47E">
              <w:rPr>
                <w:color w:val="000000" w:themeColor="text1"/>
              </w:rPr>
              <w:t>expand their critical skills by l</w:t>
            </w:r>
            <w:r w:rsidR="326F2A2B" w:rsidRPr="5837E47E">
              <w:rPr>
                <w:rFonts w:eastAsia="Aptos"/>
                <w:color w:val="000000" w:themeColor="text1"/>
              </w:rPr>
              <w:t>istening to</w:t>
            </w:r>
            <w:r w:rsidR="38E24604" w:rsidRPr="5837E47E">
              <w:rPr>
                <w:rFonts w:eastAsia="Aptos"/>
                <w:color w:val="000000" w:themeColor="text1"/>
              </w:rPr>
              <w:t xml:space="preserve"> a new or unfamiliar genre</w:t>
            </w:r>
            <w:r w:rsidR="326F2A2B" w:rsidRPr="5837E47E">
              <w:rPr>
                <w:rFonts w:eastAsia="Aptos"/>
                <w:color w:val="000000" w:themeColor="text1"/>
              </w:rPr>
              <w:t>/</w:t>
            </w:r>
            <w:r w:rsidR="408659BB" w:rsidRPr="5837E47E">
              <w:rPr>
                <w:rFonts w:eastAsia="Aptos"/>
                <w:color w:val="000000" w:themeColor="text1"/>
              </w:rPr>
              <w:t xml:space="preserve"> </w:t>
            </w:r>
            <w:r w:rsidR="326F2A2B" w:rsidRPr="5837E47E">
              <w:rPr>
                <w:rFonts w:eastAsia="Aptos"/>
                <w:color w:val="000000" w:themeColor="text1"/>
              </w:rPr>
              <w:t xml:space="preserve">a </w:t>
            </w:r>
            <w:r w:rsidR="38E24604" w:rsidRPr="5837E47E">
              <w:rPr>
                <w:rFonts w:eastAsia="Aptos"/>
                <w:color w:val="000000" w:themeColor="text1"/>
              </w:rPr>
              <w:t>peer</w:t>
            </w:r>
            <w:r w:rsidR="326F2A2B" w:rsidRPr="5837E47E">
              <w:rPr>
                <w:rFonts w:eastAsia="Aptos"/>
                <w:color w:val="000000" w:themeColor="text1"/>
              </w:rPr>
              <w:t>’s</w:t>
            </w:r>
            <w:r w:rsidR="38E24604" w:rsidRPr="5837E47E">
              <w:rPr>
                <w:rFonts w:eastAsia="Aptos"/>
                <w:color w:val="000000" w:themeColor="text1"/>
              </w:rPr>
              <w:t xml:space="preserve"> recommendation and comment on their experience.</w:t>
            </w:r>
          </w:p>
        </w:tc>
        <w:tc>
          <w:tcPr>
            <w:tcW w:w="1620" w:type="dxa"/>
            <w:shd w:val="clear" w:color="auto" w:fill="auto"/>
          </w:tcPr>
          <w:p w:rsidR="003C0CAE" w:rsidRPr="004953E3" w:rsidDel="004B5FF4" w:rsidRDefault="0C04B3B0" w:rsidP="561CED3E">
            <w:pPr>
              <w:rPr>
                <w:rFonts w:eastAsia="Aptos"/>
                <w:color w:val="000000" w:themeColor="text1"/>
              </w:rPr>
            </w:pPr>
            <w:r w:rsidRPr="6EBF1413">
              <w:rPr>
                <w:rFonts w:eastAsia="Aptos"/>
                <w:color w:val="000000" w:themeColor="text1"/>
                <w:shd w:val="clear" w:color="auto" w:fill="E6E6E6"/>
              </w:rPr>
              <w:t>Text</w:t>
            </w: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p w:rsidR="003C0CAE" w:rsidRPr="004953E3" w:rsidDel="004B5FF4" w:rsidRDefault="003C0CAE" w:rsidP="561CED3E">
            <w:pPr>
              <w:rPr>
                <w:rFonts w:eastAsia="Aptos"/>
                <w:color w:val="000000" w:themeColor="text1"/>
              </w:rPr>
            </w:pPr>
          </w:p>
        </w:tc>
        <w:tc>
          <w:tcPr>
            <w:tcW w:w="770" w:type="dxa"/>
            <w:vMerge w:val="restart"/>
            <w:shd w:val="clear" w:color="auto" w:fill="auto"/>
          </w:tcPr>
          <w:p w:rsidR="003C0CAE" w:rsidRPr="004953E3" w:rsidRDefault="5C2E0890" w:rsidP="6EBF1413">
            <w:pPr>
              <w:rPr>
                <w:rFonts w:eastAsia="Aptos"/>
                <w:color w:val="000000" w:themeColor="text1"/>
              </w:rPr>
            </w:pPr>
            <w:r w:rsidRPr="6EBF1413">
              <w:rPr>
                <w:rFonts w:eastAsia="Aptos"/>
                <w:color w:val="000000" w:themeColor="text1"/>
                <w:shd w:val="clear" w:color="auto" w:fill="E6E6E6"/>
              </w:rPr>
              <w:t>10</w:t>
            </w:r>
          </w:p>
        </w:tc>
      </w:tr>
      <w:tr w:rsidR="561CED3E" w:rsidTr="00901FAE">
        <w:trPr>
          <w:trHeight w:val="300"/>
        </w:trPr>
        <w:tc>
          <w:tcPr>
            <w:tcW w:w="3081" w:type="dxa"/>
            <w:vMerge/>
          </w:tcPr>
          <w:p w:rsidR="00CC2FC2" w:rsidRDefault="00CC2FC2"/>
        </w:tc>
        <w:tc>
          <w:tcPr>
            <w:tcW w:w="1652" w:type="dxa"/>
            <w:vMerge/>
          </w:tcPr>
          <w:p w:rsidR="00CC2FC2" w:rsidRDefault="00CC2FC2"/>
        </w:tc>
        <w:tc>
          <w:tcPr>
            <w:tcW w:w="6825" w:type="dxa"/>
            <w:vMerge/>
          </w:tcPr>
          <w:p w:rsidR="00CC2FC2" w:rsidRDefault="00CC2FC2"/>
        </w:tc>
        <w:tc>
          <w:tcPr>
            <w:tcW w:w="1620" w:type="dxa"/>
            <w:shd w:val="clear" w:color="auto" w:fill="auto"/>
          </w:tcPr>
          <w:p w:rsidR="7D218171" w:rsidRDefault="7D218171" w:rsidP="561CED3E">
            <w:pPr>
              <w:rPr>
                <w:rFonts w:eastAsia="Aptos"/>
                <w:color w:val="000000" w:themeColor="text1"/>
              </w:rPr>
            </w:pPr>
            <w:r w:rsidRPr="561CED3E">
              <w:rPr>
                <w:rFonts w:eastAsia="Aptos"/>
                <w:color w:val="000000" w:themeColor="text1"/>
              </w:rPr>
              <w:t>Comments section</w:t>
            </w:r>
          </w:p>
        </w:tc>
        <w:tc>
          <w:tcPr>
            <w:tcW w:w="770" w:type="dxa"/>
            <w:vMerge/>
          </w:tcPr>
          <w:p w:rsidR="00CC2FC2" w:rsidRDefault="00CC2FC2"/>
        </w:tc>
      </w:tr>
      <w:tr w:rsidR="04D1F825" w:rsidTr="00901FAE">
        <w:trPr>
          <w:trHeight w:val="300"/>
        </w:trPr>
        <w:tc>
          <w:tcPr>
            <w:tcW w:w="3081" w:type="dxa"/>
            <w:vMerge w:val="restart"/>
            <w:shd w:val="clear" w:color="auto" w:fill="D9D9D9" w:themeFill="background1" w:themeFillShade="D9"/>
          </w:tcPr>
          <w:p w:rsidR="58B6C714" w:rsidRDefault="7CB4D439" w:rsidP="04D1F825">
            <w:pPr>
              <w:rPr>
                <w:rFonts w:eastAsia="Aptos"/>
                <w:color w:val="000000" w:themeColor="text1"/>
              </w:rPr>
            </w:pPr>
            <w:r w:rsidRPr="4B808EAF">
              <w:rPr>
                <w:rFonts w:eastAsia="Aptos"/>
                <w:color w:val="000000" w:themeColor="text1"/>
              </w:rPr>
              <w:t>Listen up</w:t>
            </w:r>
          </w:p>
          <w:p w:rsidR="04D1F825" w:rsidRDefault="04D1F825" w:rsidP="04D1F825">
            <w:pPr>
              <w:rPr>
                <w:rFonts w:ascii="Arial" w:hAnsi="Arial" w:cs="Arial"/>
              </w:rPr>
            </w:pPr>
          </w:p>
        </w:tc>
        <w:tc>
          <w:tcPr>
            <w:tcW w:w="1652" w:type="dxa"/>
            <w:vMerge w:val="restart"/>
            <w:shd w:val="clear" w:color="auto" w:fill="auto"/>
          </w:tcPr>
          <w:p w:rsidR="20507124" w:rsidRDefault="4E1DBC3A" w:rsidP="04D1F825">
            <w:pPr>
              <w:rPr>
                <w:rFonts w:ascii="Arial" w:hAnsi="Arial" w:cs="Arial"/>
                <w:b/>
                <w:bCs/>
              </w:rPr>
            </w:pPr>
            <w:r w:rsidRPr="561CED3E">
              <w:rPr>
                <w:rFonts w:ascii="Arial" w:hAnsi="Arial" w:cs="Arial"/>
                <w:b/>
                <w:bCs/>
                <w:color w:val="215868" w:themeColor="accent5" w:themeShade="80"/>
              </w:rPr>
              <w:t xml:space="preserve">ACQUIRE </w:t>
            </w:r>
          </w:p>
          <w:p w:rsidR="04D1F825" w:rsidRDefault="04D1F825" w:rsidP="04D1F825">
            <w:pPr>
              <w:rPr>
                <w:rFonts w:ascii="Arial" w:hAnsi="Arial" w:cs="Arial"/>
                <w:b/>
                <w:bCs/>
                <w:color w:val="215868" w:themeColor="accent5" w:themeShade="80"/>
              </w:rPr>
            </w:pPr>
          </w:p>
          <w:p w:rsidR="04D1F825" w:rsidRDefault="04D1F825" w:rsidP="04D1F825">
            <w:pPr>
              <w:rPr>
                <w:rFonts w:ascii="Arial" w:hAnsi="Arial" w:cs="Arial"/>
                <w:b/>
                <w:bCs/>
                <w:color w:val="215868" w:themeColor="accent5" w:themeShade="80"/>
              </w:rPr>
            </w:pPr>
          </w:p>
          <w:p w:rsidR="04D1F825" w:rsidRDefault="04D1F825" w:rsidP="04D1F825">
            <w:pPr>
              <w:rPr>
                <w:rFonts w:ascii="Arial" w:hAnsi="Arial" w:cs="Arial"/>
                <w:b/>
                <w:bCs/>
                <w:color w:val="215868" w:themeColor="accent5" w:themeShade="80"/>
              </w:rPr>
            </w:pPr>
          </w:p>
          <w:p w:rsidR="509FBD15" w:rsidRDefault="265EF701" w:rsidP="04D1F825">
            <w:pPr>
              <w:rPr>
                <w:rFonts w:ascii="Arial" w:hAnsi="Arial" w:cs="Arial"/>
                <w:b/>
                <w:bCs/>
                <w:color w:val="215868" w:themeColor="accent5" w:themeShade="80"/>
              </w:rPr>
            </w:pPr>
            <w:r w:rsidRPr="561CED3E">
              <w:rPr>
                <w:rFonts w:ascii="Arial" w:hAnsi="Arial" w:cs="Arial"/>
                <w:b/>
                <w:bCs/>
                <w:color w:val="215868" w:themeColor="accent5" w:themeShade="80"/>
              </w:rPr>
              <w:t>INVESTIGATE</w:t>
            </w:r>
          </w:p>
        </w:tc>
        <w:tc>
          <w:tcPr>
            <w:tcW w:w="6825" w:type="dxa"/>
            <w:vMerge w:val="restart"/>
            <w:shd w:val="clear" w:color="auto" w:fill="auto"/>
          </w:tcPr>
          <w:p w:rsidR="5687D0D3" w:rsidRDefault="61A2246E" w:rsidP="04D1F825">
            <w:pPr>
              <w:rPr>
                <w:rFonts w:eastAsia="Aptos"/>
                <w:color w:val="000000" w:themeColor="text1"/>
              </w:rPr>
            </w:pPr>
            <w:r w:rsidRPr="561CED3E">
              <w:rPr>
                <w:rFonts w:eastAsia="Aptos"/>
                <w:color w:val="000000" w:themeColor="text1"/>
              </w:rPr>
              <w:t>Learners see a profile image and quote from the educator talking about how the ability to listen to music</w:t>
            </w:r>
            <w:r w:rsidR="2B0E5D7A" w:rsidRPr="561CED3E">
              <w:rPr>
                <w:rFonts w:eastAsia="Aptos"/>
                <w:color w:val="000000" w:themeColor="text1"/>
              </w:rPr>
              <w:t xml:space="preserve"> and communicate this to others has helped them in their career.</w:t>
            </w:r>
          </w:p>
          <w:p w:rsidR="04D1F825" w:rsidRDefault="04D1F825" w:rsidP="04D1F825">
            <w:pPr>
              <w:rPr>
                <w:rFonts w:eastAsia="Aptos"/>
                <w:color w:val="000000" w:themeColor="text1"/>
              </w:rPr>
            </w:pPr>
          </w:p>
          <w:p w:rsidR="509FBD15" w:rsidRDefault="5579C4DC" w:rsidP="730E5676">
            <w:pPr>
              <w:rPr>
                <w:rFonts w:eastAsia="Aptos"/>
                <w:color w:val="000000" w:themeColor="text1"/>
              </w:rPr>
            </w:pPr>
            <w:r w:rsidRPr="7E0F6F7A">
              <w:rPr>
                <w:rFonts w:eastAsia="Aptos"/>
                <w:color w:val="000000" w:themeColor="text1"/>
              </w:rPr>
              <w:t xml:space="preserve">Learners are invited to </w:t>
            </w:r>
            <w:r w:rsidR="647A2433" w:rsidRPr="7E0F6F7A">
              <w:rPr>
                <w:rFonts w:eastAsia="Aptos"/>
                <w:color w:val="000000" w:themeColor="text1"/>
              </w:rPr>
              <w:t>‘open their ears’ by listening to a short musical excerpt (approximately 30 seconds)</w:t>
            </w:r>
            <w:r w:rsidR="564DD083" w:rsidRPr="7E0F6F7A">
              <w:rPr>
                <w:rFonts w:eastAsia="Aptos"/>
                <w:color w:val="000000" w:themeColor="text1"/>
              </w:rPr>
              <w:t>.</w:t>
            </w:r>
            <w:r w:rsidR="5274AEBE" w:rsidRPr="7E0F6F7A">
              <w:rPr>
                <w:rFonts w:eastAsia="Aptos"/>
                <w:color w:val="000000" w:themeColor="text1"/>
              </w:rPr>
              <w:t xml:space="preserve"> </w:t>
            </w:r>
            <w:r w:rsidR="3F81E40D" w:rsidRPr="7E0F6F7A">
              <w:rPr>
                <w:rFonts w:eastAsia="Aptos"/>
                <w:color w:val="000000" w:themeColor="text1"/>
              </w:rPr>
              <w:t>T</w:t>
            </w:r>
            <w:r w:rsidR="5274AEBE" w:rsidRPr="7E0F6F7A">
              <w:rPr>
                <w:rFonts w:eastAsia="Aptos"/>
                <w:color w:val="000000" w:themeColor="text1"/>
              </w:rPr>
              <w:t xml:space="preserve">hen </w:t>
            </w:r>
            <w:r w:rsidR="16C2E37D" w:rsidRPr="7E0F6F7A">
              <w:rPr>
                <w:rFonts w:eastAsia="Aptos"/>
                <w:color w:val="000000" w:themeColor="text1"/>
              </w:rPr>
              <w:t xml:space="preserve">they </w:t>
            </w:r>
            <w:r w:rsidR="5274AEBE" w:rsidRPr="7E0F6F7A">
              <w:rPr>
                <w:rFonts w:eastAsia="Aptos"/>
                <w:color w:val="000000" w:themeColor="text1"/>
              </w:rPr>
              <w:t>read a short paragraph of the above educator</w:t>
            </w:r>
            <w:r w:rsidR="53A726B1" w:rsidRPr="7E0F6F7A">
              <w:rPr>
                <w:rFonts w:eastAsia="Aptos"/>
                <w:color w:val="000000" w:themeColor="text1"/>
              </w:rPr>
              <w:t xml:space="preserve"> </w:t>
            </w:r>
            <w:r w:rsidR="5274AEBE" w:rsidRPr="7E0F6F7A">
              <w:rPr>
                <w:rFonts w:eastAsia="Aptos"/>
                <w:color w:val="000000" w:themeColor="text1"/>
              </w:rPr>
              <w:t>saying what they hear in it</w:t>
            </w:r>
            <w:r w:rsidR="746BB22E" w:rsidRPr="7E0F6F7A">
              <w:rPr>
                <w:rFonts w:eastAsia="Aptos"/>
                <w:color w:val="000000" w:themeColor="text1"/>
              </w:rPr>
              <w:t xml:space="preserve">, and quotes from </w:t>
            </w:r>
            <w:r w:rsidR="7DA2BECA" w:rsidRPr="7E0F6F7A">
              <w:rPr>
                <w:rFonts w:eastAsia="Aptos"/>
                <w:color w:val="000000" w:themeColor="text1"/>
              </w:rPr>
              <w:t xml:space="preserve">two </w:t>
            </w:r>
            <w:r w:rsidR="746BB22E" w:rsidRPr="7E0F6F7A">
              <w:rPr>
                <w:rFonts w:eastAsia="Aptos"/>
                <w:color w:val="000000" w:themeColor="text1"/>
              </w:rPr>
              <w:t>others (ideally students/alumni) drawn to different elements of the song</w:t>
            </w:r>
            <w:r w:rsidR="4CD3F864" w:rsidRPr="7E0F6F7A">
              <w:rPr>
                <w:rFonts w:eastAsia="Aptos"/>
                <w:color w:val="000000" w:themeColor="text1"/>
              </w:rPr>
              <w:t xml:space="preserve"> (e.g. vocals, bass, rhythm)</w:t>
            </w:r>
            <w:r w:rsidR="746BB22E" w:rsidRPr="7E0F6F7A">
              <w:rPr>
                <w:rFonts w:eastAsia="Aptos"/>
                <w:color w:val="000000" w:themeColor="text1"/>
              </w:rPr>
              <w:t>.</w:t>
            </w:r>
          </w:p>
          <w:p w:rsidR="509FBD15" w:rsidRDefault="509FBD15" w:rsidP="730E5676">
            <w:pPr>
              <w:rPr>
                <w:rFonts w:eastAsia="Aptos"/>
                <w:color w:val="000000" w:themeColor="text1"/>
              </w:rPr>
            </w:pPr>
          </w:p>
          <w:p w:rsidR="509FBD15" w:rsidRDefault="3BE688AB" w:rsidP="04D1F825">
            <w:pPr>
              <w:rPr>
                <w:rFonts w:eastAsia="Aptos"/>
                <w:color w:val="000000" w:themeColor="text1"/>
              </w:rPr>
            </w:pPr>
            <w:r w:rsidRPr="561CED3E">
              <w:rPr>
                <w:rFonts w:eastAsia="Aptos"/>
                <w:color w:val="000000" w:themeColor="text1"/>
              </w:rPr>
              <w:t>Learners are encouraged to listen again for something different.</w:t>
            </w:r>
            <w:r w:rsidR="5EB1A3B2" w:rsidRPr="561CED3E">
              <w:rPr>
                <w:rFonts w:eastAsia="Aptos"/>
                <w:color w:val="000000" w:themeColor="text1"/>
              </w:rPr>
              <w:t xml:space="preserve"> They are reminded that this course will equip them with the skills to listen critically and effectively communicate what they hear.</w:t>
            </w:r>
          </w:p>
        </w:tc>
        <w:tc>
          <w:tcPr>
            <w:tcW w:w="1620" w:type="dxa"/>
            <w:shd w:val="clear" w:color="auto" w:fill="auto"/>
          </w:tcPr>
          <w:p w:rsidR="04D1F825" w:rsidRDefault="04D1F825" w:rsidP="561CED3E">
            <w:pPr>
              <w:rPr>
                <w:rFonts w:eastAsia="Aptos"/>
                <w:color w:val="000000" w:themeColor="text1"/>
              </w:rPr>
            </w:pPr>
          </w:p>
          <w:p w:rsidR="04D1F825" w:rsidRDefault="64B38805" w:rsidP="561CED3E">
            <w:pPr>
              <w:rPr>
                <w:rFonts w:eastAsia="Aptos"/>
                <w:color w:val="000000" w:themeColor="text1"/>
              </w:rPr>
            </w:pPr>
            <w:r w:rsidRPr="561CED3E">
              <w:rPr>
                <w:rFonts w:eastAsia="Aptos"/>
                <w:color w:val="000000" w:themeColor="text1"/>
              </w:rPr>
              <w:t>Text</w:t>
            </w:r>
          </w:p>
          <w:p w:rsidR="04D1F825" w:rsidRDefault="65726897" w:rsidP="561CED3E">
            <w:pPr>
              <w:rPr>
                <w:rFonts w:eastAsia="Aptos"/>
                <w:color w:val="000000" w:themeColor="text1"/>
              </w:rPr>
            </w:pPr>
            <w:r w:rsidRPr="561CED3E">
              <w:rPr>
                <w:rFonts w:eastAsia="Aptos"/>
                <w:color w:val="000000" w:themeColor="text1"/>
              </w:rPr>
              <w:t>Image</w:t>
            </w:r>
          </w:p>
          <w:p w:rsidR="04D1F825" w:rsidRDefault="04D1F825" w:rsidP="561CED3E">
            <w:pPr>
              <w:rPr>
                <w:rFonts w:eastAsia="Aptos"/>
                <w:color w:val="000000" w:themeColor="text1"/>
              </w:rPr>
            </w:pPr>
          </w:p>
          <w:p w:rsidR="04D1F825" w:rsidRDefault="04D1F825" w:rsidP="04D1F825">
            <w:pPr>
              <w:rPr>
                <w:rFonts w:eastAsia="Aptos"/>
                <w:color w:val="000000" w:themeColor="text1"/>
              </w:rPr>
            </w:pPr>
          </w:p>
        </w:tc>
        <w:tc>
          <w:tcPr>
            <w:tcW w:w="770" w:type="dxa"/>
            <w:vMerge w:val="restart"/>
            <w:shd w:val="clear" w:color="auto" w:fill="auto"/>
          </w:tcPr>
          <w:p w:rsidR="04D1F825" w:rsidRDefault="04D1F825" w:rsidP="04D1F825">
            <w:pPr>
              <w:rPr>
                <w:rFonts w:eastAsia="Aptos"/>
                <w:color w:val="000000" w:themeColor="text1"/>
              </w:rPr>
            </w:pPr>
          </w:p>
        </w:tc>
      </w:tr>
      <w:tr w:rsidR="561CED3E" w:rsidTr="00901FAE">
        <w:trPr>
          <w:trHeight w:val="300"/>
        </w:trPr>
        <w:tc>
          <w:tcPr>
            <w:tcW w:w="3081" w:type="dxa"/>
            <w:vMerge/>
          </w:tcPr>
          <w:p w:rsidR="00CC2FC2" w:rsidRDefault="00CC2FC2"/>
        </w:tc>
        <w:tc>
          <w:tcPr>
            <w:tcW w:w="1652" w:type="dxa"/>
            <w:vMerge/>
          </w:tcPr>
          <w:p w:rsidR="00CC2FC2" w:rsidRDefault="00CC2FC2"/>
        </w:tc>
        <w:tc>
          <w:tcPr>
            <w:tcW w:w="6825" w:type="dxa"/>
            <w:vMerge/>
          </w:tcPr>
          <w:p w:rsidR="00CC2FC2" w:rsidRDefault="00CC2FC2"/>
        </w:tc>
        <w:tc>
          <w:tcPr>
            <w:tcW w:w="1620" w:type="dxa"/>
            <w:shd w:val="clear" w:color="auto" w:fill="auto"/>
          </w:tcPr>
          <w:p w:rsidR="64B38805" w:rsidRDefault="64B38805" w:rsidP="561CED3E">
            <w:pPr>
              <w:rPr>
                <w:rFonts w:eastAsia="Aptos"/>
                <w:color w:val="000000" w:themeColor="text1"/>
              </w:rPr>
            </w:pPr>
            <w:r w:rsidRPr="561CED3E">
              <w:rPr>
                <w:rFonts w:eastAsia="Aptos"/>
                <w:color w:val="000000" w:themeColor="text1"/>
              </w:rPr>
              <w:t>Music clip</w:t>
            </w:r>
          </w:p>
          <w:p w:rsidR="561CED3E" w:rsidRDefault="561CED3E" w:rsidP="561CED3E">
            <w:pPr>
              <w:rPr>
                <w:rFonts w:eastAsia="Aptos"/>
                <w:color w:val="000000" w:themeColor="text1"/>
              </w:rPr>
            </w:pPr>
          </w:p>
        </w:tc>
        <w:tc>
          <w:tcPr>
            <w:tcW w:w="770" w:type="dxa"/>
            <w:vMerge/>
          </w:tcPr>
          <w:p w:rsidR="00CC2FC2" w:rsidRDefault="00CC2FC2"/>
        </w:tc>
      </w:tr>
      <w:tr w:rsidR="561CED3E" w:rsidTr="00901FAE">
        <w:trPr>
          <w:trHeight w:val="300"/>
        </w:trPr>
        <w:tc>
          <w:tcPr>
            <w:tcW w:w="3081" w:type="dxa"/>
            <w:vMerge/>
          </w:tcPr>
          <w:p w:rsidR="00CC2FC2" w:rsidRDefault="00CC2FC2"/>
        </w:tc>
        <w:tc>
          <w:tcPr>
            <w:tcW w:w="1652" w:type="dxa"/>
            <w:vMerge/>
          </w:tcPr>
          <w:p w:rsidR="00CC2FC2" w:rsidRDefault="00CC2FC2"/>
        </w:tc>
        <w:tc>
          <w:tcPr>
            <w:tcW w:w="6825" w:type="dxa"/>
            <w:vMerge/>
          </w:tcPr>
          <w:p w:rsidR="00CC2FC2" w:rsidRDefault="00CC2FC2"/>
        </w:tc>
        <w:tc>
          <w:tcPr>
            <w:tcW w:w="1620" w:type="dxa"/>
            <w:shd w:val="clear" w:color="auto" w:fill="auto"/>
          </w:tcPr>
          <w:p w:rsidR="561CED3E" w:rsidRDefault="561CED3E" w:rsidP="561CED3E">
            <w:pPr>
              <w:rPr>
                <w:rFonts w:eastAsia="Aptos"/>
                <w:color w:val="000000" w:themeColor="text1"/>
              </w:rPr>
            </w:pPr>
          </w:p>
          <w:p w:rsidR="64B38805" w:rsidRDefault="64B38805" w:rsidP="561CED3E">
            <w:pPr>
              <w:rPr>
                <w:rFonts w:eastAsia="Aptos"/>
                <w:color w:val="000000" w:themeColor="text1"/>
              </w:rPr>
            </w:pPr>
            <w:r w:rsidRPr="561CED3E">
              <w:rPr>
                <w:rFonts w:eastAsia="Aptos"/>
                <w:color w:val="000000" w:themeColor="text1"/>
              </w:rPr>
              <w:t>Text</w:t>
            </w:r>
          </w:p>
          <w:p w:rsidR="0AE93547" w:rsidRDefault="0AE93547" w:rsidP="561CED3E">
            <w:pPr>
              <w:rPr>
                <w:rFonts w:eastAsia="Aptos"/>
                <w:color w:val="000000" w:themeColor="text1"/>
              </w:rPr>
            </w:pPr>
            <w:r w:rsidRPr="561CED3E">
              <w:rPr>
                <w:rFonts w:eastAsia="Aptos"/>
                <w:color w:val="000000" w:themeColor="text1"/>
              </w:rPr>
              <w:t>Images</w:t>
            </w:r>
          </w:p>
          <w:p w:rsidR="561CED3E" w:rsidRDefault="561CED3E" w:rsidP="561CED3E">
            <w:pPr>
              <w:rPr>
                <w:rFonts w:eastAsia="Aptos"/>
                <w:color w:val="000000" w:themeColor="text1"/>
              </w:rPr>
            </w:pPr>
          </w:p>
        </w:tc>
        <w:tc>
          <w:tcPr>
            <w:tcW w:w="770" w:type="dxa"/>
            <w:vMerge/>
          </w:tcPr>
          <w:p w:rsidR="00CC2FC2" w:rsidRDefault="00CC2FC2"/>
        </w:tc>
      </w:tr>
      <w:tr w:rsidR="003C0CAE" w:rsidRPr="00F62678" w:rsidTr="4B808EAF">
        <w:trPr>
          <w:trHeight w:val="300"/>
        </w:trPr>
        <w:tc>
          <w:tcPr>
            <w:tcW w:w="13948" w:type="dxa"/>
            <w:gridSpan w:val="5"/>
            <w:shd w:val="clear" w:color="auto" w:fill="D9D9D9" w:themeFill="background1" w:themeFillShade="D9"/>
          </w:tcPr>
          <w:p w:rsidR="00537F06" w:rsidRPr="00537F06" w:rsidRDefault="790BEF4D" w:rsidP="6EBF1413">
            <w:pPr>
              <w:rPr>
                <w:b/>
                <w:bCs/>
                <w:color w:val="000000" w:themeColor="text1"/>
              </w:rPr>
            </w:pPr>
            <w:r w:rsidRPr="6EBF1413">
              <w:rPr>
                <w:b/>
                <w:bCs/>
                <w:color w:val="000000" w:themeColor="text1"/>
                <w:shd w:val="clear" w:color="auto" w:fill="E6E6E6"/>
              </w:rPr>
              <w:t>Activity</w:t>
            </w:r>
            <w:r w:rsidR="57281B8D" w:rsidRPr="6EBF1413">
              <w:rPr>
                <w:b/>
                <w:bCs/>
                <w:color w:val="000000" w:themeColor="text1"/>
                <w:shd w:val="clear" w:color="auto" w:fill="E6E6E6"/>
              </w:rPr>
              <w:t xml:space="preserve"> 1</w:t>
            </w:r>
            <w:r w:rsidR="63CB54BA" w:rsidRPr="6EBF1413">
              <w:rPr>
                <w:b/>
                <w:bCs/>
                <w:color w:val="000000" w:themeColor="text1"/>
                <w:shd w:val="clear" w:color="auto" w:fill="E6E6E6"/>
              </w:rPr>
              <w:t>:</w:t>
            </w:r>
            <w:r w:rsidR="07606355" w:rsidRPr="6EBF1413">
              <w:rPr>
                <w:b/>
                <w:bCs/>
                <w:color w:val="000000" w:themeColor="text1"/>
                <w:shd w:val="clear" w:color="auto" w:fill="E6E6E6"/>
              </w:rPr>
              <w:t xml:space="preserve"> What’s that noise?</w:t>
            </w:r>
          </w:p>
          <w:p w:rsidR="00537F06" w:rsidRDefault="62D65CE5" w:rsidP="6EBF1413">
            <w:pPr>
              <w:rPr>
                <w:color w:val="000000" w:themeColor="text1"/>
              </w:rPr>
            </w:pPr>
            <w:r w:rsidRPr="6EBF1413">
              <w:rPr>
                <w:color w:val="000000" w:themeColor="text1"/>
              </w:rPr>
              <w:t>Critical listening, or understanding and evaluating the sounds that you hear, is at the centre of musical study. Following a brief explanation of the concept of critical listening, learners engage in some everyday applications.</w:t>
            </w:r>
          </w:p>
          <w:p w:rsidR="00537F06" w:rsidRDefault="00537F06" w:rsidP="6EBF1413">
            <w:pPr>
              <w:rPr>
                <w:color w:val="000000" w:themeColor="text1"/>
              </w:rPr>
            </w:pPr>
          </w:p>
          <w:p w:rsidR="001B3218" w:rsidRPr="003E18B6" w:rsidDel="00537F06" w:rsidRDefault="1B7DA750" w:rsidP="6EBF1413">
            <w:pPr>
              <w:rPr>
                <w:color w:val="000000" w:themeColor="text1"/>
              </w:rPr>
            </w:pPr>
            <w:r w:rsidRPr="6EBF1413">
              <w:rPr>
                <w:color w:val="000000" w:themeColor="text1"/>
              </w:rPr>
              <w:t>Learning outcomes</w:t>
            </w:r>
            <w:r w:rsidR="62D65CE5" w:rsidRPr="6EBF1413">
              <w:rPr>
                <w:color w:val="000000" w:themeColor="text1"/>
              </w:rPr>
              <w:t>:</w:t>
            </w:r>
          </w:p>
          <w:p w:rsidR="001B3218" w:rsidRPr="003E18B6" w:rsidDel="00537F06" w:rsidRDefault="69AD4D61" w:rsidP="6EBF1413">
            <w:pPr>
              <w:pStyle w:val="ListParagraph"/>
              <w:rPr>
                <w:color w:val="000000" w:themeColor="text1"/>
              </w:rPr>
            </w:pPr>
            <w:r w:rsidRPr="6EBF1413">
              <w:rPr>
                <w:b/>
                <w:bCs/>
                <w:color w:val="000000" w:themeColor="text1"/>
              </w:rPr>
              <w:t>Identify</w:t>
            </w:r>
            <w:r w:rsidRPr="6EBF1413">
              <w:rPr>
                <w:color w:val="000000" w:themeColor="text1"/>
              </w:rPr>
              <w:t xml:space="preserve"> a range of musical features (e.g. rhythm, melody, harmony, or text) in everyday sounds</w:t>
            </w:r>
            <w:r w:rsidR="7900BC49" w:rsidRPr="6EBF1413">
              <w:rPr>
                <w:color w:val="000000" w:themeColor="text1"/>
              </w:rPr>
              <w:t>capes</w:t>
            </w:r>
            <w:r w:rsidRPr="6EBF1413">
              <w:rPr>
                <w:color w:val="000000" w:themeColor="text1"/>
              </w:rPr>
              <w:t>.</w:t>
            </w:r>
          </w:p>
          <w:p w:rsidR="001B3218" w:rsidRPr="00537F06" w:rsidRDefault="5C5D4D65" w:rsidP="7E0F6F7A">
            <w:pPr>
              <w:pStyle w:val="ListParagraph"/>
              <w:rPr>
                <w:color w:val="000000" w:themeColor="text1"/>
              </w:rPr>
            </w:pPr>
            <w:r w:rsidRPr="7E0F6F7A">
              <w:rPr>
                <w:b/>
                <w:bCs/>
                <w:color w:val="000000" w:themeColor="text1"/>
              </w:rPr>
              <w:t>Interpret</w:t>
            </w:r>
            <w:r w:rsidRPr="7E0F6F7A">
              <w:rPr>
                <w:color w:val="000000" w:themeColor="text1"/>
              </w:rPr>
              <w:t xml:space="preserve"> </w:t>
            </w:r>
            <w:r w:rsidR="601B4506" w:rsidRPr="7E0F6F7A">
              <w:rPr>
                <w:color w:val="000000" w:themeColor="text1"/>
              </w:rPr>
              <w:t>musical features</w:t>
            </w:r>
            <w:r w:rsidRPr="7E0F6F7A">
              <w:rPr>
                <w:color w:val="000000" w:themeColor="text1"/>
              </w:rPr>
              <w:t xml:space="preserve"> using a mixture of descriptive and evaluative everyday language.</w:t>
            </w:r>
          </w:p>
        </w:tc>
      </w:tr>
      <w:tr w:rsidR="0033556D" w:rsidRPr="00F62678" w:rsidTr="00901FAE">
        <w:trPr>
          <w:trHeight w:val="300"/>
        </w:trPr>
        <w:tc>
          <w:tcPr>
            <w:tcW w:w="3081" w:type="dxa"/>
            <w:shd w:val="clear" w:color="auto" w:fill="D9D9D9" w:themeFill="background1" w:themeFillShade="D9"/>
          </w:tcPr>
          <w:p w:rsidR="003C0CAE" w:rsidRPr="00F62678" w:rsidRDefault="2E688BBA" w:rsidP="00F62678">
            <w:r>
              <w:t>Listening to your environment</w:t>
            </w:r>
          </w:p>
        </w:tc>
        <w:tc>
          <w:tcPr>
            <w:tcW w:w="1652" w:type="dxa"/>
            <w:shd w:val="clear" w:color="auto" w:fill="auto"/>
          </w:tcPr>
          <w:p w:rsidR="003C0CAE" w:rsidRPr="00FE4599" w:rsidRDefault="5DF250FC" w:rsidP="45629A09">
            <w:pPr>
              <w:rPr>
                <w:rFonts w:ascii="Arial" w:hAnsi="Arial" w:cs="Arial"/>
                <w:b/>
                <w:bCs/>
              </w:rPr>
            </w:pPr>
            <w:r w:rsidRPr="45629A09">
              <w:rPr>
                <w:rFonts w:ascii="Arial" w:hAnsi="Arial" w:cs="Arial"/>
                <w:b/>
                <w:bCs/>
                <w:color w:val="215868" w:themeColor="accent5" w:themeShade="80"/>
              </w:rPr>
              <w:t>ACQUIRE</w:t>
            </w:r>
          </w:p>
          <w:p w:rsidR="003C0CAE" w:rsidRPr="00FE4599" w:rsidRDefault="003C0CAE" w:rsidP="054872F7">
            <w:pPr>
              <w:rPr>
                <w:rFonts w:ascii="Arial" w:hAnsi="Arial" w:cs="Arial"/>
                <w:b/>
                <w:bCs/>
                <w:color w:val="215868" w:themeColor="accent5" w:themeShade="80"/>
              </w:rPr>
            </w:pPr>
          </w:p>
          <w:p w:rsidR="003C0CAE" w:rsidRPr="00FE4599" w:rsidRDefault="003C0CAE" w:rsidP="054872F7">
            <w:pPr>
              <w:rPr>
                <w:rFonts w:ascii="Arial" w:hAnsi="Arial" w:cs="Arial"/>
                <w:b/>
                <w:bCs/>
                <w:color w:val="215868" w:themeColor="accent5" w:themeShade="80"/>
              </w:rPr>
            </w:pPr>
          </w:p>
          <w:p w:rsidR="003C0CAE" w:rsidRPr="00FE4599" w:rsidRDefault="003C0CAE" w:rsidP="6EBF1413">
            <w:pPr>
              <w:rPr>
                <w:rFonts w:ascii="Arial" w:hAnsi="Arial" w:cs="Arial"/>
                <w:b/>
                <w:bCs/>
                <w:color w:val="632423" w:themeColor="accent2" w:themeShade="80"/>
              </w:rPr>
            </w:pPr>
          </w:p>
          <w:p w:rsidR="003C0CAE" w:rsidRPr="00FE4599" w:rsidRDefault="5DF250FC" w:rsidP="45629A09">
            <w:pPr>
              <w:rPr>
                <w:rFonts w:ascii="Arial" w:hAnsi="Arial" w:cs="Arial"/>
                <w:b/>
                <w:bCs/>
                <w:color w:val="632423" w:themeColor="accent2" w:themeShade="80"/>
              </w:rPr>
            </w:pPr>
            <w:r w:rsidRPr="45629A09">
              <w:rPr>
                <w:rFonts w:ascii="Arial" w:hAnsi="Arial" w:cs="Arial"/>
                <w:b/>
                <w:bCs/>
                <w:color w:val="632423" w:themeColor="accent2" w:themeShade="80"/>
              </w:rPr>
              <w:t>INVESTIGATE</w:t>
            </w:r>
          </w:p>
          <w:p w:rsidR="003C0CAE" w:rsidRPr="00FE4599" w:rsidRDefault="003C0CAE" w:rsidP="054872F7">
            <w:pPr>
              <w:rPr>
                <w:rFonts w:ascii="Arial" w:hAnsi="Arial" w:cs="Arial"/>
                <w:b/>
                <w:bCs/>
                <w:color w:val="632423" w:themeColor="accent2" w:themeShade="80"/>
              </w:rPr>
            </w:pPr>
          </w:p>
          <w:p w:rsidR="45629A09" w:rsidRDefault="45629A09" w:rsidP="45629A09">
            <w:pPr>
              <w:rPr>
                <w:rFonts w:ascii="Arial" w:hAnsi="Arial" w:cs="Arial"/>
                <w:b/>
                <w:bCs/>
                <w:color w:val="4F6228" w:themeColor="accent3" w:themeShade="80"/>
              </w:rPr>
            </w:pPr>
          </w:p>
          <w:p w:rsidR="45629A09" w:rsidRDefault="45629A09" w:rsidP="45629A09">
            <w:pPr>
              <w:rPr>
                <w:rFonts w:ascii="Arial" w:hAnsi="Arial" w:cs="Arial"/>
                <w:b/>
                <w:bCs/>
                <w:color w:val="4F6228" w:themeColor="accent3" w:themeShade="80"/>
              </w:rPr>
            </w:pPr>
          </w:p>
          <w:p w:rsidR="003C0CAE" w:rsidRPr="00FE4599" w:rsidRDefault="5DF250FC" w:rsidP="45629A09">
            <w:pPr>
              <w:rPr>
                <w:rFonts w:ascii="Arial" w:hAnsi="Arial" w:cs="Arial"/>
                <w:b/>
                <w:bCs/>
                <w:color w:val="4F6228" w:themeColor="accent3" w:themeShade="80"/>
              </w:rPr>
            </w:pPr>
            <w:r w:rsidRPr="45629A09">
              <w:rPr>
                <w:rFonts w:ascii="Arial" w:hAnsi="Arial" w:cs="Arial"/>
                <w:b/>
                <w:bCs/>
                <w:color w:val="4F6228" w:themeColor="accent3" w:themeShade="80"/>
              </w:rPr>
              <w:t>PRODUCE</w:t>
            </w:r>
          </w:p>
          <w:p w:rsidR="003C0CAE" w:rsidRPr="00FE4599" w:rsidRDefault="003C0CAE" w:rsidP="054872F7">
            <w:pPr>
              <w:rPr>
                <w:rFonts w:ascii="Arial" w:hAnsi="Arial" w:cs="Arial"/>
                <w:b/>
                <w:bCs/>
                <w:color w:val="632423" w:themeColor="accent2" w:themeShade="80"/>
              </w:rPr>
            </w:pPr>
          </w:p>
          <w:p w:rsidR="003C0CAE" w:rsidRPr="00FE4599" w:rsidRDefault="003C0CAE" w:rsidP="054872F7">
            <w:pPr>
              <w:rPr>
                <w:rFonts w:ascii="Arial" w:hAnsi="Arial" w:cs="Arial"/>
                <w:b/>
                <w:bCs/>
                <w:color w:val="215868" w:themeColor="accent5" w:themeShade="80"/>
              </w:rPr>
            </w:pPr>
          </w:p>
          <w:p w:rsidR="003C0CAE" w:rsidRPr="00FE4599" w:rsidRDefault="003C0CAE" w:rsidP="054872F7">
            <w:pPr>
              <w:rPr>
                <w:rFonts w:ascii="Arial" w:hAnsi="Arial" w:cs="Arial"/>
                <w:b/>
                <w:bCs/>
                <w:color w:val="215868" w:themeColor="accent5" w:themeShade="80"/>
              </w:rPr>
            </w:pPr>
          </w:p>
        </w:tc>
        <w:tc>
          <w:tcPr>
            <w:tcW w:w="6825" w:type="dxa"/>
            <w:shd w:val="clear" w:color="auto" w:fill="auto"/>
          </w:tcPr>
          <w:p w:rsidR="003E0202" w:rsidRDefault="755C92D8" w:rsidP="45629A09">
            <w:r>
              <w:t xml:space="preserve">Learners then watch a video </w:t>
            </w:r>
            <w:r w:rsidR="4A0E8B0E">
              <w:t>that serves as an introduction to the concepts of critical listening, understanding and evaluating sounds</w:t>
            </w:r>
            <w:r w:rsidR="2066348C">
              <w:t>capes.</w:t>
            </w:r>
          </w:p>
          <w:p w:rsidR="003E0202" w:rsidRDefault="003E0202" w:rsidP="45629A09"/>
          <w:p w:rsidR="003C0CAE" w:rsidRDefault="22A747D9" w:rsidP="45629A09">
            <w:r>
              <w:t>T</w:t>
            </w:r>
            <w:r w:rsidR="6B7DBFB3">
              <w:t xml:space="preserve">he educator </w:t>
            </w:r>
            <w:r>
              <w:t xml:space="preserve">appears </w:t>
            </w:r>
            <w:r w:rsidR="6B7DBFB3">
              <w:t>in a</w:t>
            </w:r>
            <w:r w:rsidR="435D07BB">
              <w:t>n</w:t>
            </w:r>
            <w:r w:rsidR="6B7DBFB3">
              <w:t xml:space="preserve"> environment</w:t>
            </w:r>
            <w:r w:rsidR="2D17BA7E">
              <w:t>, such as a park,</w:t>
            </w:r>
            <w:r w:rsidR="6B7DBFB3">
              <w:t xml:space="preserve"> where there are background sounds</w:t>
            </w:r>
            <w:r w:rsidR="25B62528">
              <w:t xml:space="preserve"> including </w:t>
            </w:r>
            <w:r w:rsidR="6B7DBFB3">
              <w:t>music.</w:t>
            </w:r>
            <w:r w:rsidR="40527BDF">
              <w:t xml:space="preserve"> </w:t>
            </w:r>
            <w:r w:rsidR="220A9CE4">
              <w:t>The</w:t>
            </w:r>
            <w:r w:rsidR="40527BDF">
              <w:t xml:space="preserve">y </w:t>
            </w:r>
            <w:r w:rsidR="079CD221">
              <w:t xml:space="preserve">explain that </w:t>
            </w:r>
            <w:r w:rsidR="7CD9CF90">
              <w:t xml:space="preserve">if we </w:t>
            </w:r>
            <w:r w:rsidR="2EE68BAA">
              <w:t xml:space="preserve">pause </w:t>
            </w:r>
            <w:r w:rsidR="7CD9CF90">
              <w:t xml:space="preserve">to listen to our environment, we start to notice sounds that we </w:t>
            </w:r>
            <w:r w:rsidR="0B3B5EC4">
              <w:t xml:space="preserve">may not have </w:t>
            </w:r>
            <w:r w:rsidR="7CD9CF90">
              <w:t>paid attention to</w:t>
            </w:r>
            <w:r w:rsidR="70843020">
              <w:t>,</w:t>
            </w:r>
            <w:r w:rsidR="427B6852">
              <w:t xml:space="preserve"> and that there are frameworks for describing some of these sounds</w:t>
            </w:r>
            <w:r w:rsidR="7CD9CF90">
              <w:t>.</w:t>
            </w:r>
            <w:r w:rsidR="0B3B5EC4">
              <w:t xml:space="preserve"> </w:t>
            </w:r>
            <w:r w:rsidR="0A5B26A4">
              <w:t>T</w:t>
            </w:r>
            <w:r w:rsidR="318AD1FF">
              <w:t xml:space="preserve">he narrator </w:t>
            </w:r>
            <w:r w:rsidR="2E21002D">
              <w:t>then pauses</w:t>
            </w:r>
            <w:r w:rsidR="318AD1FF">
              <w:t xml:space="preserve"> to </w:t>
            </w:r>
            <w:r w:rsidR="2E21002D">
              <w:t xml:space="preserve">enable </w:t>
            </w:r>
            <w:r w:rsidR="318AD1FF">
              <w:t>learners to listen to the park.</w:t>
            </w:r>
          </w:p>
          <w:p w:rsidR="004132F5" w:rsidRPr="00F62678" w:rsidRDefault="004132F5" w:rsidP="45629A09"/>
          <w:p w:rsidR="00853733" w:rsidRPr="00F62678" w:rsidRDefault="6837A299" w:rsidP="561CED3E">
            <w:r>
              <w:t xml:space="preserve">Learners are asked to </w:t>
            </w:r>
            <w:r w:rsidR="7D80784A">
              <w:t xml:space="preserve">identify and </w:t>
            </w:r>
            <w:r>
              <w:t xml:space="preserve">describe what they heard before </w:t>
            </w:r>
            <w:r w:rsidR="251E7FAE">
              <w:t xml:space="preserve">the educator shares </w:t>
            </w:r>
            <w:r>
              <w:t>a model answer.</w:t>
            </w:r>
          </w:p>
          <w:p w:rsidR="00853733" w:rsidRPr="00F62678" w:rsidRDefault="00853733" w:rsidP="561CED3E"/>
          <w:p w:rsidR="00853733" w:rsidRPr="00F62678" w:rsidRDefault="4D2BC1C1" w:rsidP="45629A09">
            <w:r>
              <w:t xml:space="preserve">Learners are encouraged to think about the fluid boundary between ‘sound’ and ‘music’. </w:t>
            </w:r>
            <w:r w:rsidR="71AE7619">
              <w:t xml:space="preserve">The educator </w:t>
            </w:r>
            <w:r w:rsidR="0F0F1BA0">
              <w:t>explains</w:t>
            </w:r>
            <w:r w:rsidR="71AE7619">
              <w:t xml:space="preserve"> that while not all sounds are ‘music’, we can describe the musical </w:t>
            </w:r>
            <w:r w:rsidR="6381D9ED">
              <w:t>features</w:t>
            </w:r>
            <w:r w:rsidR="0F0F1BA0">
              <w:t xml:space="preserve"> of some </w:t>
            </w:r>
            <w:r w:rsidR="71AE7619">
              <w:t>sounds.</w:t>
            </w:r>
            <w:r w:rsidR="25F387ED">
              <w:t xml:space="preserve"> </w:t>
            </w:r>
            <w:r w:rsidR="5D60D706">
              <w:t xml:space="preserve">Starting with the broadest category, ‘sound’, the narrator then narrows the focus to ‘musical sounds’, giving audible (or audio described) examples of each. The narrator then draws the learner’s attention to the narrowest category, ‘music’, which is </w:t>
            </w:r>
            <w:r w:rsidR="598AF32D">
              <w:t>identifiable</w:t>
            </w:r>
            <w:r w:rsidR="5D60D706">
              <w:t xml:space="preserve"> in the foreground.</w:t>
            </w:r>
          </w:p>
        </w:tc>
        <w:tc>
          <w:tcPr>
            <w:tcW w:w="1620" w:type="dxa"/>
            <w:shd w:val="clear" w:color="auto" w:fill="auto"/>
          </w:tcPr>
          <w:p w:rsidR="003C0CAE" w:rsidRPr="00F62678" w:rsidRDefault="2A55FA0E" w:rsidP="003E18B6">
            <w:r>
              <w:t>Video</w:t>
            </w:r>
          </w:p>
          <w:p w:rsidR="003C0CAE" w:rsidRPr="00F62678" w:rsidRDefault="2A55FA0E" w:rsidP="003E18B6">
            <w:r>
              <w:t xml:space="preserve">(360 </w:t>
            </w:r>
            <w:proofErr w:type="spellStart"/>
            <w:r>
              <w:t>Thinglink</w:t>
            </w:r>
            <w:proofErr w:type="spellEnd"/>
            <w:r>
              <w:t>)</w:t>
            </w:r>
          </w:p>
        </w:tc>
        <w:tc>
          <w:tcPr>
            <w:tcW w:w="770" w:type="dxa"/>
            <w:shd w:val="clear" w:color="auto" w:fill="auto"/>
          </w:tcPr>
          <w:p w:rsidR="003C0CAE" w:rsidRPr="00F62678" w:rsidRDefault="48652D33" w:rsidP="003E18B6">
            <w:r w:rsidRPr="054872F7">
              <w:t>20</w:t>
            </w:r>
          </w:p>
        </w:tc>
      </w:tr>
      <w:tr w:rsidR="0033556D" w:rsidRPr="00F62678" w:rsidTr="00901FAE">
        <w:trPr>
          <w:trHeight w:val="300"/>
        </w:trPr>
        <w:tc>
          <w:tcPr>
            <w:tcW w:w="3081" w:type="dxa"/>
            <w:shd w:val="clear" w:color="auto" w:fill="D9D9D9" w:themeFill="background1" w:themeFillShade="D9"/>
          </w:tcPr>
          <w:p w:rsidR="002E4861" w:rsidRPr="00F62678" w:rsidRDefault="123AA1E1" w:rsidP="00DF09FD">
            <w:r>
              <w:t xml:space="preserve">What does sound </w:t>
            </w:r>
            <w:proofErr w:type="gramStart"/>
            <w:r w:rsidR="0BC6FB22">
              <w:t xml:space="preserve">actually </w:t>
            </w:r>
            <w:r>
              <w:t>sound</w:t>
            </w:r>
            <w:proofErr w:type="gramEnd"/>
            <w:r>
              <w:t xml:space="preserve"> like?</w:t>
            </w:r>
          </w:p>
        </w:tc>
        <w:tc>
          <w:tcPr>
            <w:tcW w:w="1652" w:type="dxa"/>
            <w:shd w:val="clear" w:color="auto" w:fill="auto"/>
          </w:tcPr>
          <w:p w:rsidR="002E4861" w:rsidRDefault="45B59331" w:rsidP="054872F7">
            <w:pPr>
              <w:rPr>
                <w:rFonts w:ascii="Arial" w:hAnsi="Arial" w:cs="Arial"/>
                <w:b/>
                <w:bCs/>
                <w:color w:val="0F243E" w:themeColor="text2" w:themeShade="80"/>
              </w:rPr>
            </w:pPr>
            <w:r w:rsidRPr="054872F7">
              <w:rPr>
                <w:rFonts w:ascii="Arial" w:hAnsi="Arial" w:cs="Arial"/>
                <w:b/>
                <w:bCs/>
                <w:color w:val="0F243E" w:themeColor="text2" w:themeShade="80"/>
              </w:rPr>
              <w:t>DISCUSS</w:t>
            </w:r>
          </w:p>
          <w:p w:rsidR="002E4861" w:rsidRDefault="002E4861" w:rsidP="054872F7">
            <w:pPr>
              <w:rPr>
                <w:rFonts w:ascii="Arial" w:hAnsi="Arial" w:cs="Arial"/>
                <w:b/>
                <w:bCs/>
                <w:color w:val="0F243E" w:themeColor="text2" w:themeShade="80"/>
              </w:rPr>
            </w:pPr>
          </w:p>
          <w:p w:rsidR="002E4861" w:rsidRDefault="002E4861" w:rsidP="054872F7">
            <w:pPr>
              <w:rPr>
                <w:rFonts w:ascii="Arial" w:hAnsi="Arial" w:cs="Arial"/>
                <w:b/>
                <w:bCs/>
                <w:color w:val="0F243E" w:themeColor="text2" w:themeShade="80"/>
              </w:rPr>
            </w:pPr>
          </w:p>
          <w:p w:rsidR="002E4861" w:rsidRDefault="002E4861" w:rsidP="054872F7">
            <w:pPr>
              <w:rPr>
                <w:rFonts w:ascii="Arial" w:hAnsi="Arial" w:cs="Arial"/>
                <w:b/>
                <w:bCs/>
                <w:color w:val="0F243E" w:themeColor="text2" w:themeShade="80"/>
              </w:rPr>
            </w:pPr>
          </w:p>
          <w:p w:rsidR="002E4861" w:rsidRDefault="002E4861" w:rsidP="054872F7">
            <w:pPr>
              <w:rPr>
                <w:rFonts w:ascii="Arial" w:hAnsi="Arial" w:cs="Arial"/>
                <w:b/>
                <w:bCs/>
                <w:color w:val="0F243E" w:themeColor="text2" w:themeShade="80"/>
              </w:rPr>
            </w:pPr>
          </w:p>
          <w:p w:rsidR="002E4861" w:rsidRDefault="002E4861" w:rsidP="054872F7">
            <w:pPr>
              <w:rPr>
                <w:rFonts w:ascii="Arial" w:hAnsi="Arial" w:cs="Arial"/>
                <w:b/>
                <w:bCs/>
                <w:color w:val="215868" w:themeColor="accent5" w:themeShade="80"/>
              </w:rPr>
            </w:pPr>
          </w:p>
          <w:p w:rsidR="00ED6E4B" w:rsidRDefault="00ED6E4B" w:rsidP="054872F7">
            <w:pPr>
              <w:rPr>
                <w:rFonts w:ascii="Arial" w:hAnsi="Arial" w:cs="Arial"/>
                <w:b/>
                <w:bCs/>
                <w:color w:val="215868" w:themeColor="accent5" w:themeShade="80"/>
              </w:rPr>
            </w:pPr>
          </w:p>
          <w:p w:rsidR="002E4861" w:rsidRDefault="002E4861" w:rsidP="45629A09">
            <w:pPr>
              <w:rPr>
                <w:rFonts w:ascii="Arial" w:hAnsi="Arial" w:cs="Arial"/>
                <w:b/>
                <w:bCs/>
                <w:color w:val="215868" w:themeColor="accent5" w:themeShade="80"/>
              </w:rPr>
            </w:pPr>
          </w:p>
        </w:tc>
        <w:tc>
          <w:tcPr>
            <w:tcW w:w="6825" w:type="dxa"/>
            <w:shd w:val="clear" w:color="auto" w:fill="auto"/>
          </w:tcPr>
          <w:p w:rsidR="00DA1950" w:rsidRDefault="17132016" w:rsidP="7C89F6DD">
            <w:r>
              <w:t>I</w:t>
            </w:r>
            <w:r w:rsidR="498BB26E">
              <w:t xml:space="preserve">n </w:t>
            </w:r>
            <w:r w:rsidR="60CBBF0D">
              <w:t>this discussion step</w:t>
            </w:r>
            <w:r w:rsidR="498BB26E">
              <w:t>, learners are asked to reflect on</w:t>
            </w:r>
            <w:r w:rsidR="3CC1B234">
              <w:t xml:space="preserve"> the previous activity. Comparing their answer to the model answer provided,</w:t>
            </w:r>
            <w:r w:rsidR="732D764C">
              <w:t xml:space="preserve"> they will respond to questions such as</w:t>
            </w:r>
            <w:r w:rsidR="60CBBF0D">
              <w:t>:</w:t>
            </w:r>
          </w:p>
          <w:p w:rsidR="00DA1950" w:rsidRDefault="221218D1" w:rsidP="45629A09">
            <w:pPr>
              <w:pStyle w:val="ListParagraph"/>
            </w:pPr>
            <w:r>
              <w:t>H</w:t>
            </w:r>
            <w:r w:rsidR="3663CD50">
              <w:t xml:space="preserve">ow </w:t>
            </w:r>
            <w:r w:rsidR="01A74227">
              <w:t xml:space="preserve">many of the educator’s observations </w:t>
            </w:r>
            <w:r w:rsidR="3663CD50">
              <w:t xml:space="preserve">did </w:t>
            </w:r>
            <w:r>
              <w:t xml:space="preserve">you </w:t>
            </w:r>
            <w:r w:rsidR="3663CD50">
              <w:t>hear?</w:t>
            </w:r>
          </w:p>
          <w:p w:rsidR="00F83D94" w:rsidRDefault="4236FFBD" w:rsidP="7C89F6DD">
            <w:pPr>
              <w:pStyle w:val="ListParagraph"/>
            </w:pPr>
            <w:r>
              <w:t>W</w:t>
            </w:r>
            <w:r w:rsidR="47A77C5A">
              <w:t xml:space="preserve">hat challenges did </w:t>
            </w:r>
            <w:r>
              <w:t xml:space="preserve">you </w:t>
            </w:r>
            <w:r w:rsidR="47A77C5A">
              <w:t>encounter when describing these sounds</w:t>
            </w:r>
            <w:r>
              <w:t>?</w:t>
            </w:r>
          </w:p>
          <w:p w:rsidR="00F83D94" w:rsidRDefault="0F258C47" w:rsidP="45629A09">
            <w:r>
              <w:t>‘</w:t>
            </w:r>
            <w:r w:rsidR="1AFC5543">
              <w:t>Have a go</w:t>
            </w:r>
            <w:r>
              <w:t>’</w:t>
            </w:r>
            <w:r w:rsidR="1AFC5543">
              <w:t xml:space="preserve"> prompt:</w:t>
            </w:r>
            <w:r w:rsidR="16D947F4">
              <w:t xml:space="preserve"> Using lessons learned from the previous step, learners are encouraged to pause and listen to the sounds around them, posting what they can hear in the Comments section. </w:t>
            </w:r>
          </w:p>
          <w:p w:rsidR="00F83D94" w:rsidRDefault="2CE377A8" w:rsidP="45629A09">
            <w:r>
              <w:t>They are encouraged to use other learners’ comments to prompt an even closer listening to their own environment – is there something they missed the first time?</w:t>
            </w:r>
          </w:p>
        </w:tc>
        <w:tc>
          <w:tcPr>
            <w:tcW w:w="1620" w:type="dxa"/>
            <w:shd w:val="clear" w:color="auto" w:fill="auto"/>
          </w:tcPr>
          <w:p w:rsidR="002E4861" w:rsidRPr="00F62678" w:rsidRDefault="183BCD5F">
            <w:r>
              <w:t>Discussion</w:t>
            </w:r>
          </w:p>
        </w:tc>
        <w:tc>
          <w:tcPr>
            <w:tcW w:w="770" w:type="dxa"/>
            <w:shd w:val="clear" w:color="auto" w:fill="auto"/>
          </w:tcPr>
          <w:p w:rsidR="002E4861" w:rsidRPr="00F62678" w:rsidRDefault="24B82E7C">
            <w:r>
              <w:t>1</w:t>
            </w:r>
            <w:r w:rsidR="6B819B87">
              <w:t>0</w:t>
            </w:r>
          </w:p>
        </w:tc>
      </w:tr>
      <w:tr w:rsidR="003C0CAE" w:rsidRPr="00F62678" w:rsidTr="4B808EAF">
        <w:trPr>
          <w:trHeight w:val="300"/>
        </w:trPr>
        <w:tc>
          <w:tcPr>
            <w:tcW w:w="13948" w:type="dxa"/>
            <w:gridSpan w:val="5"/>
            <w:shd w:val="clear" w:color="auto" w:fill="D9D9D9" w:themeFill="background1" w:themeFillShade="D9"/>
          </w:tcPr>
          <w:p w:rsidR="00F83D94" w:rsidRPr="00F83D94" w:rsidRDefault="0C8E60AD" w:rsidP="45629A09">
            <w:pPr>
              <w:rPr>
                <w:b/>
                <w:bCs/>
              </w:rPr>
            </w:pPr>
            <w:r w:rsidRPr="45629A09">
              <w:rPr>
                <w:b/>
                <w:bCs/>
              </w:rPr>
              <w:t>Activity</w:t>
            </w:r>
            <w:r w:rsidR="2A0BF4E6" w:rsidRPr="45629A09">
              <w:rPr>
                <w:b/>
                <w:bCs/>
              </w:rPr>
              <w:t xml:space="preserve"> 2</w:t>
            </w:r>
            <w:r w:rsidR="7BBE317F" w:rsidRPr="45629A09">
              <w:rPr>
                <w:b/>
                <w:bCs/>
              </w:rPr>
              <w:t xml:space="preserve">: Finding the </w:t>
            </w:r>
            <w:r w:rsidR="08E037FB" w:rsidRPr="45629A09">
              <w:rPr>
                <w:b/>
                <w:bCs/>
              </w:rPr>
              <w:t>right words</w:t>
            </w:r>
          </w:p>
          <w:p w:rsidR="001B3218" w:rsidRDefault="4CB82FB8">
            <w:r>
              <w:t xml:space="preserve">In this </w:t>
            </w:r>
            <w:r w:rsidR="0CB5F3A4">
              <w:t>activity</w:t>
            </w:r>
            <w:r>
              <w:t xml:space="preserve">, learners focus on how to accurately and vividly describe and analyse musical </w:t>
            </w:r>
            <w:r w:rsidR="01D9B99A">
              <w:t>features</w:t>
            </w:r>
            <w:r w:rsidR="0CB5F3A4">
              <w:t xml:space="preserve">. By doing this, they </w:t>
            </w:r>
            <w:r>
              <w:t xml:space="preserve">will extend their technical and </w:t>
            </w:r>
            <w:r w:rsidR="3C182DBB">
              <w:t>figurative</w:t>
            </w:r>
            <w:r>
              <w:t xml:space="preserve"> musical vocabulary. Using examples drawn from academic and non-academic sources, learners will compare ways of talking about music.</w:t>
            </w:r>
          </w:p>
          <w:p w:rsidR="00F83D94" w:rsidRDefault="00F83D94"/>
          <w:p w:rsidR="001B3218" w:rsidRDefault="7D039F3D">
            <w:r w:rsidRPr="054872F7">
              <w:t>Learning outcomes:</w:t>
            </w:r>
          </w:p>
          <w:p w:rsidR="00F83D94" w:rsidRDefault="1FCB53BC" w:rsidP="45629A09">
            <w:pPr>
              <w:pStyle w:val="ListParagraph"/>
            </w:pPr>
            <w:r w:rsidRPr="4B808EAF">
              <w:rPr>
                <w:b/>
                <w:bCs/>
              </w:rPr>
              <w:t>Develop</w:t>
            </w:r>
            <w:r>
              <w:t xml:space="preserve"> a</w:t>
            </w:r>
            <w:r w:rsidR="6FFF85FB">
              <w:t xml:space="preserve"> </w:t>
            </w:r>
            <w:r>
              <w:t xml:space="preserve">vocabulary for describing </w:t>
            </w:r>
            <w:r w:rsidR="18D7184C">
              <w:t xml:space="preserve">musical </w:t>
            </w:r>
            <w:r w:rsidR="3BDADC0E">
              <w:t>sounds</w:t>
            </w:r>
            <w:r>
              <w:t>.</w:t>
            </w:r>
          </w:p>
          <w:p w:rsidR="001B3218" w:rsidRDefault="3542595C" w:rsidP="45629A09">
            <w:pPr>
              <w:pStyle w:val="ListParagraph"/>
            </w:pPr>
            <w:r w:rsidRPr="6EBF1413">
              <w:rPr>
                <w:b/>
                <w:bCs/>
              </w:rPr>
              <w:t>Compare</w:t>
            </w:r>
            <w:r>
              <w:t xml:space="preserve"> different styles of writing about music.</w:t>
            </w:r>
          </w:p>
        </w:tc>
      </w:tr>
      <w:tr w:rsidR="0033556D" w:rsidRPr="00F62678" w:rsidTr="00901FAE">
        <w:trPr>
          <w:trHeight w:val="300"/>
        </w:trPr>
        <w:tc>
          <w:tcPr>
            <w:tcW w:w="3081" w:type="dxa"/>
            <w:vMerge w:val="restart"/>
            <w:shd w:val="clear" w:color="auto" w:fill="D9D9D9" w:themeFill="background1" w:themeFillShade="D9"/>
          </w:tcPr>
          <w:p w:rsidR="003C0CAE" w:rsidRPr="00F62678" w:rsidRDefault="66BA7812" w:rsidP="00291F76">
            <w:r>
              <w:t>Describing musicality</w:t>
            </w:r>
          </w:p>
          <w:p w:rsidR="003C0CAE" w:rsidRPr="00F62678" w:rsidRDefault="003C0CAE" w:rsidP="054872F7"/>
        </w:tc>
        <w:tc>
          <w:tcPr>
            <w:tcW w:w="1652" w:type="dxa"/>
            <w:vMerge w:val="restart"/>
            <w:shd w:val="clear" w:color="auto" w:fill="auto"/>
          </w:tcPr>
          <w:p w:rsidR="003C0CAE" w:rsidRPr="00F62678" w:rsidRDefault="11CE3AFA" w:rsidP="054872F7">
            <w:pPr>
              <w:rPr>
                <w:rFonts w:ascii="Arial" w:hAnsi="Arial" w:cs="Arial"/>
                <w:b/>
                <w:bCs/>
              </w:rPr>
            </w:pPr>
            <w:r w:rsidRPr="054872F7">
              <w:rPr>
                <w:rFonts w:ascii="Arial" w:hAnsi="Arial" w:cs="Arial"/>
                <w:b/>
                <w:bCs/>
                <w:color w:val="215868" w:themeColor="accent5" w:themeShade="80"/>
              </w:rPr>
              <w:t>ACQUIRE</w:t>
            </w: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632423" w:themeColor="accen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0F243E" w:themeColor="text2" w:themeShade="80"/>
              </w:rPr>
            </w:pPr>
          </w:p>
          <w:p w:rsidR="003C0CAE" w:rsidRPr="00F62678" w:rsidRDefault="003C0CAE" w:rsidP="054872F7">
            <w:pPr>
              <w:rPr>
                <w:rFonts w:ascii="Arial" w:hAnsi="Arial" w:cs="Arial"/>
                <w:b/>
                <w:bCs/>
                <w:color w:val="215868" w:themeColor="accent5" w:themeShade="80"/>
              </w:rPr>
            </w:pPr>
          </w:p>
          <w:p w:rsidR="003C0CAE" w:rsidRPr="00F62678" w:rsidRDefault="003C0CAE" w:rsidP="054872F7">
            <w:pPr>
              <w:rPr>
                <w:rFonts w:ascii="Arial" w:hAnsi="Arial" w:cs="Arial"/>
                <w:b/>
                <w:bCs/>
                <w:color w:val="215868" w:themeColor="accent5" w:themeShade="80"/>
              </w:rPr>
            </w:pPr>
          </w:p>
          <w:p w:rsidR="45629A09" w:rsidRDefault="45629A09" w:rsidP="45629A09">
            <w:pPr>
              <w:rPr>
                <w:rFonts w:ascii="Arial" w:hAnsi="Arial" w:cs="Arial"/>
                <w:b/>
                <w:bCs/>
                <w:color w:val="215868" w:themeColor="accent5" w:themeShade="80"/>
              </w:rPr>
            </w:pPr>
          </w:p>
          <w:p w:rsidR="003C0CAE" w:rsidRPr="00F62678" w:rsidRDefault="3144B739" w:rsidP="7E0F6F7A">
            <w:pPr>
              <w:rPr>
                <w:rFonts w:ascii="Arial" w:hAnsi="Arial" w:cs="Arial"/>
                <w:b/>
                <w:bCs/>
              </w:rPr>
            </w:pPr>
            <w:r w:rsidRPr="7E0F6F7A">
              <w:rPr>
                <w:rFonts w:ascii="Arial" w:hAnsi="Arial" w:cs="Arial"/>
                <w:b/>
                <w:bCs/>
                <w:color w:val="215868" w:themeColor="accent5" w:themeShade="80"/>
              </w:rPr>
              <w:t>ACQUIRE</w:t>
            </w:r>
          </w:p>
          <w:p w:rsidR="003C0CAE" w:rsidRPr="00F62678" w:rsidRDefault="003C0CAE" w:rsidP="054872F7">
            <w:pPr>
              <w:rPr>
                <w:rFonts w:ascii="Arial" w:hAnsi="Arial" w:cs="Arial"/>
                <w:b/>
                <w:bCs/>
                <w:color w:val="0F243E" w:themeColor="text2" w:themeShade="80"/>
              </w:rPr>
            </w:pPr>
          </w:p>
        </w:tc>
        <w:tc>
          <w:tcPr>
            <w:tcW w:w="6825" w:type="dxa"/>
            <w:vMerge w:val="restart"/>
            <w:shd w:val="clear" w:color="auto" w:fill="auto"/>
          </w:tcPr>
          <w:p w:rsidR="00453597" w:rsidRDefault="0BCAD586">
            <w:r>
              <w:t>L</w:t>
            </w:r>
            <w:r w:rsidR="02C488B5">
              <w:t>earner</w:t>
            </w:r>
            <w:r>
              <w:t>s are</w:t>
            </w:r>
            <w:r w:rsidR="61B79348">
              <w:t xml:space="preserve"> </w:t>
            </w:r>
            <w:r w:rsidR="5884B8E2">
              <w:t>introduced to the idea</w:t>
            </w:r>
            <w:r w:rsidR="53223F19">
              <w:t xml:space="preserve"> that</w:t>
            </w:r>
            <w:r w:rsidR="02C488B5">
              <w:t xml:space="preserve"> music</w:t>
            </w:r>
            <w:r w:rsidR="0BF682AD">
              <w:t>al features can be described</w:t>
            </w:r>
            <w:r w:rsidR="02C488B5">
              <w:t xml:space="preserve"> using </w:t>
            </w:r>
            <w:r w:rsidR="4B3A80D2">
              <w:t>both technical and figurative language.</w:t>
            </w:r>
            <w:r w:rsidR="02C488B5">
              <w:t xml:space="preserve"> </w:t>
            </w:r>
            <w:r w:rsidR="10E29F82">
              <w:t>As the term ‘figurative language’ may need some initial scaffolding, a</w:t>
            </w:r>
            <w:r w:rsidR="7EC64575">
              <w:t xml:space="preserve"> few examples of each are given.</w:t>
            </w:r>
            <w:r w:rsidR="4A08DBD8">
              <w:t xml:space="preserve"> (</w:t>
            </w:r>
            <w:r>
              <w:t>e.g.</w:t>
            </w:r>
            <w:r w:rsidR="4A08DBD8">
              <w:t xml:space="preserve"> </w:t>
            </w:r>
            <w:r w:rsidR="3D0B00EF">
              <w:t>figurative = ‘</w:t>
            </w:r>
            <w:r w:rsidR="4A08DBD8">
              <w:t>sli</w:t>
            </w:r>
            <w:r w:rsidR="15F0FC30">
              <w:t>thering</w:t>
            </w:r>
            <w:r w:rsidR="7A1DAD03">
              <w:t>’</w:t>
            </w:r>
            <w:r w:rsidR="4A08DBD8">
              <w:t>)</w:t>
            </w:r>
          </w:p>
          <w:p w:rsidR="00453597" w:rsidRDefault="00453597"/>
          <w:p w:rsidR="7CBF52D3" w:rsidRDefault="6041DDF3">
            <w:r>
              <w:t xml:space="preserve">Learners </w:t>
            </w:r>
            <w:r w:rsidR="37CB3CAF">
              <w:t>are</w:t>
            </w:r>
            <w:r>
              <w:t xml:space="preserve"> encourage</w:t>
            </w:r>
            <w:r w:rsidR="37CB3CAF">
              <w:t xml:space="preserve">d </w:t>
            </w:r>
            <w:r>
              <w:t xml:space="preserve">to experiment with </w:t>
            </w:r>
            <w:r w:rsidR="7F867B5F">
              <w:t>a mixture of th</w:t>
            </w:r>
            <w:r w:rsidR="3A7006B7">
              <w:t>is language</w:t>
            </w:r>
            <w:r w:rsidR="7F867B5F">
              <w:t xml:space="preserve"> </w:t>
            </w:r>
            <w:r w:rsidR="411263B1">
              <w:t xml:space="preserve">as they </w:t>
            </w:r>
            <w:r>
              <w:t>develop their own style</w:t>
            </w:r>
            <w:r w:rsidR="58C970FA">
              <w:t>, and that there is no right or wrong approach</w:t>
            </w:r>
            <w:r>
              <w:t>. However,</w:t>
            </w:r>
            <w:r w:rsidR="59934EA4">
              <w:t xml:space="preserve"> learners </w:t>
            </w:r>
            <w:r w:rsidR="54B2E124">
              <w:t xml:space="preserve">should </w:t>
            </w:r>
            <w:r w:rsidR="1B7B0A1C">
              <w:t>understand the difference</w:t>
            </w:r>
            <w:r w:rsidR="1464347B">
              <w:t>s</w:t>
            </w:r>
            <w:r w:rsidR="1B7B0A1C">
              <w:t xml:space="preserve"> </w:t>
            </w:r>
            <w:r w:rsidR="49736840">
              <w:t xml:space="preserve">between technical and figurative language </w:t>
            </w:r>
            <w:r w:rsidR="1B7B0A1C">
              <w:t xml:space="preserve">so </w:t>
            </w:r>
            <w:r w:rsidR="56F7397E">
              <w:t>they can choose when to</w:t>
            </w:r>
            <w:r w:rsidR="4AA90762">
              <w:t xml:space="preserve"> </w:t>
            </w:r>
            <w:r w:rsidR="1B7B0A1C">
              <w:t>favour each.</w:t>
            </w:r>
          </w:p>
          <w:p w:rsidR="054872F7" w:rsidRDefault="054872F7"/>
          <w:p w:rsidR="0032429B" w:rsidRPr="00F62678" w:rsidRDefault="2FD1FD0A">
            <w:r>
              <w:t xml:space="preserve">Building on </w:t>
            </w:r>
            <w:r w:rsidR="7112122E">
              <w:t xml:space="preserve">Activity </w:t>
            </w:r>
            <w:r>
              <w:t xml:space="preserve">1, this step recalls </w:t>
            </w:r>
            <w:r w:rsidR="59934EA4">
              <w:t>some</w:t>
            </w:r>
            <w:r>
              <w:t xml:space="preserve"> of the descriptive </w:t>
            </w:r>
            <w:r w:rsidR="5A0DE71C">
              <w:t>and</w:t>
            </w:r>
            <w:r>
              <w:t xml:space="preserve"> evaluative phrases used to describe the </w:t>
            </w:r>
            <w:r w:rsidR="1D8CEB10">
              <w:t>soundscape</w:t>
            </w:r>
            <w:r>
              <w:t xml:space="preserve"> </w:t>
            </w:r>
            <w:r w:rsidR="04FF3EA6">
              <w:t>of</w:t>
            </w:r>
            <w:r>
              <w:t xml:space="preserve"> the p</w:t>
            </w:r>
            <w:r w:rsidR="2C2B62E6">
              <w:t>ark.</w:t>
            </w:r>
            <w:r w:rsidR="0DB7369E">
              <w:t xml:space="preserve"> Using flip-cards</w:t>
            </w:r>
            <w:r w:rsidR="4205983F">
              <w:t>, l</w:t>
            </w:r>
            <w:r w:rsidR="05711121">
              <w:t xml:space="preserve">earners </w:t>
            </w:r>
            <w:r w:rsidR="26D88E52">
              <w:t xml:space="preserve">see </w:t>
            </w:r>
            <w:r w:rsidR="44E53454">
              <w:t xml:space="preserve">each of </w:t>
            </w:r>
            <w:r w:rsidR="26D88E52">
              <w:t>these</w:t>
            </w:r>
            <w:r w:rsidR="2C2B62E6">
              <w:t xml:space="preserve"> </w:t>
            </w:r>
            <w:r w:rsidR="7DE4A8CB">
              <w:t xml:space="preserve">phrases paired </w:t>
            </w:r>
            <w:r w:rsidR="2C2B62E6">
              <w:t xml:space="preserve">with </w:t>
            </w:r>
            <w:r w:rsidR="1242EFBE">
              <w:t xml:space="preserve">a </w:t>
            </w:r>
            <w:r w:rsidR="0E743AEB">
              <w:t xml:space="preserve">technical </w:t>
            </w:r>
            <w:r w:rsidR="1242EFBE">
              <w:t>term</w:t>
            </w:r>
            <w:r w:rsidR="054895FD">
              <w:t>.</w:t>
            </w:r>
            <w:r w:rsidR="3EF9672C">
              <w:t xml:space="preserve"> For example:</w:t>
            </w:r>
          </w:p>
          <w:p w:rsidR="00131EFD" w:rsidRPr="00F62678" w:rsidRDefault="77CE0AB2" w:rsidP="45629A09">
            <w:pPr>
              <w:pStyle w:val="ListParagraph"/>
              <w:rPr>
                <w:i/>
                <w:iCs/>
              </w:rPr>
            </w:pPr>
            <w:r>
              <w:t>“</w:t>
            </w:r>
            <w:r w:rsidR="68025F49">
              <w:t>T</w:t>
            </w:r>
            <w:r>
              <w:t>he bird so</w:t>
            </w:r>
            <w:r w:rsidR="2A9D0C38">
              <w:t>ng</w:t>
            </w:r>
            <w:r>
              <w:t xml:space="preserve"> </w:t>
            </w:r>
            <w:r w:rsidR="68025F49">
              <w:t xml:space="preserve">is </w:t>
            </w:r>
            <w:r>
              <w:t xml:space="preserve">bright and harsh” = </w:t>
            </w:r>
            <w:r w:rsidR="665E111D">
              <w:t xml:space="preserve">The educator is discussing </w:t>
            </w:r>
            <w:r>
              <w:t>timbre</w:t>
            </w:r>
            <w:r w:rsidR="68025F49">
              <w:t>.</w:t>
            </w:r>
          </w:p>
          <w:p w:rsidR="00185142" w:rsidRPr="00131EFD" w:rsidRDefault="757A0331" w:rsidP="45629A09">
            <w:pPr>
              <w:pStyle w:val="ListParagraph"/>
              <w:spacing w:after="120"/>
              <w:rPr>
                <w:i/>
                <w:iCs/>
              </w:rPr>
            </w:pPr>
            <w:r>
              <w:t>“</w:t>
            </w:r>
            <w:r w:rsidR="68025F49">
              <w:t>O</w:t>
            </w:r>
            <w:r>
              <w:t>ne bird</w:t>
            </w:r>
            <w:r w:rsidR="68025F49">
              <w:t xml:space="preserve"> </w:t>
            </w:r>
            <w:r>
              <w:t xml:space="preserve">song feels </w:t>
            </w:r>
            <w:r w:rsidR="48A60E88">
              <w:t xml:space="preserve">varied and </w:t>
            </w:r>
            <w:r>
              <w:t>lively, where</w:t>
            </w:r>
            <w:r w:rsidR="6B1EB09E">
              <w:t xml:space="preserve">as </w:t>
            </w:r>
            <w:r w:rsidR="68025F49">
              <w:t xml:space="preserve">the </w:t>
            </w:r>
            <w:r w:rsidR="6B1EB09E">
              <w:t xml:space="preserve">other feels </w:t>
            </w:r>
            <w:r w:rsidR="33EFD741">
              <w:t>monotonous</w:t>
            </w:r>
            <w:r w:rsidR="6B1EB09E">
              <w:t xml:space="preserve">” = </w:t>
            </w:r>
            <w:r w:rsidR="477A42CF">
              <w:t>The educ</w:t>
            </w:r>
            <w:r w:rsidR="7FD50C3F">
              <w:t>a</w:t>
            </w:r>
            <w:r w:rsidR="477A42CF">
              <w:t xml:space="preserve">tor is discussing </w:t>
            </w:r>
            <w:r w:rsidR="12A09E9C">
              <w:t>melody</w:t>
            </w:r>
            <w:r w:rsidR="68025F49">
              <w:t>.</w:t>
            </w:r>
          </w:p>
          <w:p w:rsidR="00185142" w:rsidRDefault="78BFF924" w:rsidP="7E0F6F7A">
            <w:pPr>
              <w:rPr>
                <w:i/>
                <w:iCs/>
              </w:rPr>
            </w:pPr>
            <w:r>
              <w:t xml:space="preserve">Learners are then </w:t>
            </w:r>
            <w:r w:rsidR="7133BC82">
              <w:t>introduced to</w:t>
            </w:r>
            <w:r>
              <w:t xml:space="preserve"> </w:t>
            </w:r>
            <w:r w:rsidR="57F56119">
              <w:t xml:space="preserve">further </w:t>
            </w:r>
            <w:r>
              <w:t>technical vocabulary t</w:t>
            </w:r>
            <w:r w:rsidR="711920EF">
              <w:t>hat can</w:t>
            </w:r>
            <w:r>
              <w:t xml:space="preserve"> help </w:t>
            </w:r>
            <w:r w:rsidR="24CB46AD">
              <w:t xml:space="preserve">them </w:t>
            </w:r>
            <w:r>
              <w:t>accurately describe music</w:t>
            </w:r>
            <w:r w:rsidR="46779747">
              <w:t>al sounds</w:t>
            </w:r>
            <w:r w:rsidR="24CB46AD">
              <w:t xml:space="preserve"> they hear</w:t>
            </w:r>
            <w:r w:rsidR="426CDB0B">
              <w:t>.</w:t>
            </w:r>
          </w:p>
          <w:p w:rsidR="0032429B" w:rsidRPr="00F62678" w:rsidRDefault="0032429B"/>
          <w:p w:rsidR="00185142" w:rsidRPr="00F62678" w:rsidRDefault="3F866A3D" w:rsidP="561CED3E">
            <w:pPr>
              <w:rPr>
                <w:rStyle w:val="Hyperlink"/>
                <w:rFonts w:ascii="Arial" w:eastAsia="Arial" w:hAnsi="Arial" w:cs="Arial"/>
              </w:rPr>
            </w:pPr>
            <w:r>
              <w:t xml:space="preserve">In an interactive branching diagram, learners then </w:t>
            </w:r>
            <w:r w:rsidR="4B247F53">
              <w:t xml:space="preserve">select </w:t>
            </w:r>
            <w:r w:rsidR="3A2934D3">
              <w:t>vocab</w:t>
            </w:r>
            <w:r w:rsidR="4B247F53">
              <w:t>ulary</w:t>
            </w:r>
            <w:r w:rsidR="3A2934D3">
              <w:t xml:space="preserve"> </w:t>
            </w:r>
            <w:r>
              <w:t>categories</w:t>
            </w:r>
            <w:r w:rsidR="3ABE981C">
              <w:t xml:space="preserve"> (e.g. timbre, melody</w:t>
            </w:r>
            <w:r w:rsidR="4B247F53">
              <w:t>, harmony, rhythm, etc.</w:t>
            </w:r>
            <w:r w:rsidR="3ABE981C">
              <w:t>)</w:t>
            </w:r>
            <w:r>
              <w:t xml:space="preserve"> to </w:t>
            </w:r>
            <w:r w:rsidR="7EA68E9F">
              <w:t xml:space="preserve">make corresponding </w:t>
            </w:r>
            <w:r>
              <w:t>vocabulary</w:t>
            </w:r>
            <w:r w:rsidR="38C0D62F">
              <w:t xml:space="preserve"> </w:t>
            </w:r>
            <w:r w:rsidR="12BF8E5B">
              <w:t xml:space="preserve">appear. As part of this diagram, learners </w:t>
            </w:r>
            <w:r w:rsidR="38C0D62F">
              <w:t>listen to a short clip illustrating each</w:t>
            </w:r>
            <w:r w:rsidR="1544EA43">
              <w:t xml:space="preserve"> word</w:t>
            </w:r>
            <w:r w:rsidR="38C0D62F">
              <w:t>.</w:t>
            </w:r>
            <w:r w:rsidR="14A463BB">
              <w:t xml:space="preserve"> Sound effects from </w:t>
            </w:r>
            <w:hyperlink r:id="rId16" w:history="1">
              <w:r w:rsidR="14A463BB" w:rsidRPr="561CED3E">
                <w:rPr>
                  <w:rStyle w:val="Hyperlink"/>
                </w:rPr>
                <w:t>this site</w:t>
              </w:r>
            </w:hyperlink>
            <w:r w:rsidR="14A463BB">
              <w:t xml:space="preserve"> could be used here.</w:t>
            </w:r>
          </w:p>
          <w:p w:rsidR="00185142" w:rsidRPr="00F62678" w:rsidRDefault="06EA9199" w:rsidP="704E1A09">
            <w:r>
              <w:t>e.g.</w:t>
            </w:r>
          </w:p>
          <w:p w:rsidR="00185142" w:rsidRPr="00F62678" w:rsidRDefault="3883F641" w:rsidP="00425D1A">
            <w:r>
              <w:rPr>
                <w:noProof/>
              </w:rPr>
              <w:drawing>
                <wp:inline distT="0" distB="0" distL="0" distR="0" wp14:anchorId="2173BE0A" wp14:editId="51B191F0">
                  <wp:extent cx="4200525" cy="2464934"/>
                  <wp:effectExtent l="0" t="0" r="0" b="0"/>
                  <wp:docPr id="1146412701" name="Picture 114641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412701"/>
                          <pic:cNvPicPr/>
                        </pic:nvPicPr>
                        <pic:blipFill>
                          <a:blip r:embed="rId17">
                            <a:extLst>
                              <a:ext uri="{28A0092B-C50C-407E-A947-70E740481C1C}">
                                <a14:useLocalDpi xmlns:a14="http://schemas.microsoft.com/office/drawing/2010/main" val="0"/>
                              </a:ext>
                            </a:extLst>
                          </a:blip>
                          <a:srcRect t="5757" b="16060"/>
                          <a:stretch>
                            <a:fillRect/>
                          </a:stretch>
                        </pic:blipFill>
                        <pic:spPr>
                          <a:xfrm>
                            <a:off x="0" y="0"/>
                            <a:ext cx="4200525" cy="2464934"/>
                          </a:xfrm>
                          <a:prstGeom prst="rect">
                            <a:avLst/>
                          </a:prstGeom>
                        </pic:spPr>
                      </pic:pic>
                    </a:graphicData>
                  </a:graphic>
                </wp:inline>
              </w:drawing>
            </w:r>
          </w:p>
        </w:tc>
        <w:tc>
          <w:tcPr>
            <w:tcW w:w="1620" w:type="dxa"/>
            <w:shd w:val="clear" w:color="auto" w:fill="auto"/>
          </w:tcPr>
          <w:p w:rsidR="003C0CAE" w:rsidRPr="00F62678" w:rsidRDefault="1655FCED">
            <w:r>
              <w:t>Text</w:t>
            </w:r>
          </w:p>
          <w:p w:rsidR="003C0CAE" w:rsidRPr="00F62678" w:rsidRDefault="003C0CAE"/>
          <w:p w:rsidR="003C0CAE" w:rsidRPr="00F62678" w:rsidRDefault="003C0CAE"/>
          <w:p w:rsidR="003C0CAE" w:rsidRPr="00F62678" w:rsidRDefault="003C0CAE"/>
          <w:p w:rsidR="003C0CAE" w:rsidRPr="00F62678" w:rsidRDefault="003C0CAE"/>
          <w:p w:rsidR="003C0CAE" w:rsidRPr="00F62678" w:rsidRDefault="003C0CAE"/>
          <w:p w:rsidR="003C0CAE" w:rsidRPr="00F62678" w:rsidRDefault="003C0CAE"/>
          <w:p w:rsidR="003C0CAE" w:rsidRPr="00F62678" w:rsidRDefault="003C0CAE"/>
          <w:p w:rsidR="003C0CAE" w:rsidRPr="00F62678" w:rsidRDefault="003C0CAE"/>
          <w:p w:rsidR="003C0CAE" w:rsidRPr="00F62678" w:rsidRDefault="003C0CAE"/>
        </w:tc>
        <w:tc>
          <w:tcPr>
            <w:tcW w:w="770" w:type="dxa"/>
            <w:vMerge w:val="restart"/>
            <w:shd w:val="clear" w:color="auto" w:fill="auto"/>
          </w:tcPr>
          <w:p w:rsidR="003C0CAE" w:rsidRPr="00F62678" w:rsidRDefault="5F994CB8">
            <w:r>
              <w:t>1</w:t>
            </w:r>
            <w:r w:rsidR="6A0F230F">
              <w:t>5</w:t>
            </w:r>
          </w:p>
        </w:tc>
      </w:tr>
      <w:tr w:rsidR="561CED3E" w:rsidTr="00901FAE">
        <w:trPr>
          <w:trHeight w:val="300"/>
        </w:trPr>
        <w:tc>
          <w:tcPr>
            <w:tcW w:w="3081" w:type="dxa"/>
            <w:vMerge/>
          </w:tcPr>
          <w:p w:rsidR="00CC2FC2" w:rsidRDefault="00CC2FC2"/>
        </w:tc>
        <w:tc>
          <w:tcPr>
            <w:tcW w:w="1652" w:type="dxa"/>
            <w:vMerge/>
          </w:tcPr>
          <w:p w:rsidR="00CC2FC2" w:rsidRDefault="00CC2FC2"/>
        </w:tc>
        <w:tc>
          <w:tcPr>
            <w:tcW w:w="6825" w:type="dxa"/>
            <w:vMerge/>
          </w:tcPr>
          <w:p w:rsidR="00CC2FC2" w:rsidRDefault="00CC2FC2"/>
        </w:tc>
        <w:tc>
          <w:tcPr>
            <w:tcW w:w="1620" w:type="dxa"/>
            <w:shd w:val="clear" w:color="auto" w:fill="auto"/>
          </w:tcPr>
          <w:p w:rsidR="6E4F4033" w:rsidRDefault="6E4F4033" w:rsidP="561CED3E">
            <w:r>
              <w:t>Interactives</w:t>
            </w:r>
            <w:r w:rsidR="3F718A98">
              <w:t>:</w:t>
            </w:r>
          </w:p>
          <w:p w:rsidR="3F718A98" w:rsidRDefault="3F718A98" w:rsidP="561CED3E">
            <w:r>
              <w:t>Flip cards,</w:t>
            </w:r>
          </w:p>
          <w:p w:rsidR="3F718A98" w:rsidRDefault="3F718A98" w:rsidP="561CED3E">
            <w:r>
              <w:t>Vocab tree</w:t>
            </w:r>
            <w:r w:rsidR="105A3D99">
              <w:t xml:space="preserve"> with sound clips</w:t>
            </w:r>
          </w:p>
        </w:tc>
        <w:tc>
          <w:tcPr>
            <w:tcW w:w="770" w:type="dxa"/>
            <w:vMerge/>
          </w:tcPr>
          <w:p w:rsidR="00CC2FC2" w:rsidRDefault="00CC2FC2"/>
        </w:tc>
      </w:tr>
      <w:tr w:rsidR="0033556D" w:rsidRPr="00F62678" w:rsidTr="00901FAE">
        <w:trPr>
          <w:trHeight w:val="300"/>
        </w:trPr>
        <w:tc>
          <w:tcPr>
            <w:tcW w:w="3081" w:type="dxa"/>
            <w:vMerge w:val="restart"/>
            <w:shd w:val="clear" w:color="auto" w:fill="D9D9D9" w:themeFill="background1" w:themeFillShade="D9"/>
          </w:tcPr>
          <w:p w:rsidR="003C0CAE" w:rsidRPr="00F62678" w:rsidRDefault="6B1FA4F2" w:rsidP="003C0CAE">
            <w:r>
              <w:t>Creating an audio image</w:t>
            </w:r>
          </w:p>
        </w:tc>
        <w:tc>
          <w:tcPr>
            <w:tcW w:w="1652" w:type="dxa"/>
            <w:vMerge w:val="restart"/>
            <w:shd w:val="clear" w:color="auto" w:fill="auto"/>
          </w:tcPr>
          <w:p w:rsidR="003C0CAE" w:rsidRPr="00F62678" w:rsidRDefault="7CB430E0" w:rsidP="054872F7">
            <w:pPr>
              <w:rPr>
                <w:rFonts w:ascii="Arial" w:hAnsi="Arial" w:cs="Arial"/>
                <w:b/>
                <w:bCs/>
              </w:rPr>
            </w:pPr>
            <w:r w:rsidRPr="054872F7">
              <w:rPr>
                <w:rFonts w:ascii="Arial" w:hAnsi="Arial" w:cs="Arial"/>
                <w:b/>
                <w:bCs/>
                <w:color w:val="215868" w:themeColor="accent5" w:themeShade="80"/>
              </w:rPr>
              <w:t>ACQUIRE</w:t>
            </w:r>
          </w:p>
          <w:p w:rsidR="003C0CAE" w:rsidRPr="00F62678" w:rsidRDefault="003C0CAE" w:rsidP="054872F7">
            <w:pPr>
              <w:rPr>
                <w:rFonts w:ascii="Arial" w:hAnsi="Arial" w:cs="Arial"/>
                <w:b/>
                <w:bCs/>
                <w:color w:val="215868" w:themeColor="accent5" w:themeShade="80"/>
              </w:rPr>
            </w:pPr>
          </w:p>
          <w:p w:rsidR="003C0CAE" w:rsidRPr="00F62678" w:rsidRDefault="003C0CAE" w:rsidP="054872F7">
            <w:pPr>
              <w:rPr>
                <w:rFonts w:ascii="Arial" w:hAnsi="Arial" w:cs="Arial"/>
                <w:b/>
                <w:bCs/>
                <w:color w:val="215868" w:themeColor="accent5" w:themeShade="80"/>
              </w:rPr>
            </w:pPr>
          </w:p>
          <w:p w:rsidR="003C0CAE" w:rsidRPr="00F62678" w:rsidRDefault="003C0CAE" w:rsidP="054872F7">
            <w:pPr>
              <w:rPr>
                <w:rFonts w:ascii="Arial" w:hAnsi="Arial" w:cs="Arial"/>
                <w:b/>
                <w:bCs/>
                <w:color w:val="215868" w:themeColor="accent5" w:themeShade="80"/>
              </w:rPr>
            </w:pPr>
          </w:p>
          <w:p w:rsidR="003C0CAE" w:rsidRPr="00F62678" w:rsidRDefault="003C0CAE" w:rsidP="054872F7">
            <w:pPr>
              <w:rPr>
                <w:rFonts w:ascii="Arial" w:hAnsi="Arial" w:cs="Arial"/>
                <w:b/>
                <w:bCs/>
                <w:color w:val="215868" w:themeColor="accent5" w:themeShade="80"/>
              </w:rPr>
            </w:pPr>
          </w:p>
          <w:p w:rsidR="003C0CAE" w:rsidRPr="00F62678" w:rsidRDefault="003C0CAE" w:rsidP="054872F7">
            <w:pPr>
              <w:rPr>
                <w:rFonts w:ascii="Arial" w:hAnsi="Arial" w:cs="Arial"/>
                <w:b/>
                <w:bCs/>
                <w:color w:val="215868" w:themeColor="accent5" w:themeShade="80"/>
              </w:rPr>
            </w:pPr>
          </w:p>
          <w:p w:rsidR="003C0CAE" w:rsidRPr="00F62678" w:rsidRDefault="003C0CAE" w:rsidP="054872F7">
            <w:pPr>
              <w:rPr>
                <w:rFonts w:ascii="Arial" w:hAnsi="Arial" w:cs="Arial"/>
                <w:b/>
                <w:bCs/>
                <w:color w:val="215868" w:themeColor="accent5" w:themeShade="80"/>
              </w:rPr>
            </w:pPr>
          </w:p>
          <w:p w:rsidR="003C0CAE" w:rsidRPr="00F62678" w:rsidRDefault="003C0CAE" w:rsidP="054872F7">
            <w:pPr>
              <w:rPr>
                <w:rFonts w:ascii="Arial" w:hAnsi="Arial" w:cs="Arial"/>
                <w:b/>
                <w:bCs/>
                <w:color w:val="215868" w:themeColor="accent5" w:themeShade="80"/>
              </w:rPr>
            </w:pPr>
          </w:p>
          <w:p w:rsidR="004F523A" w:rsidRPr="00F62678" w:rsidRDefault="004F523A" w:rsidP="7C89F6DD">
            <w:pPr>
              <w:rPr>
                <w:rFonts w:ascii="Arial" w:hAnsi="Arial" w:cs="Arial"/>
                <w:b/>
                <w:bCs/>
                <w:color w:val="215868" w:themeColor="accent5" w:themeShade="80"/>
              </w:rPr>
            </w:pPr>
          </w:p>
          <w:p w:rsidR="003C0CAE" w:rsidRPr="00F62678" w:rsidRDefault="21CB22DF" w:rsidP="7C89F6DD">
            <w:pPr>
              <w:rPr>
                <w:rFonts w:ascii="Arial" w:hAnsi="Arial" w:cs="Arial"/>
                <w:b/>
                <w:bCs/>
                <w:color w:val="632423" w:themeColor="accent2" w:themeShade="80"/>
              </w:rPr>
            </w:pPr>
            <w:r w:rsidRPr="7C89F6DD">
              <w:rPr>
                <w:rFonts w:ascii="Arial" w:hAnsi="Arial" w:cs="Arial"/>
                <w:b/>
                <w:bCs/>
                <w:color w:val="632423" w:themeColor="accent2" w:themeShade="80"/>
              </w:rPr>
              <w:t>INVESTIGATE</w:t>
            </w:r>
          </w:p>
          <w:p w:rsidR="003C0CAE" w:rsidRPr="00F62678" w:rsidRDefault="003C0CAE" w:rsidP="054872F7">
            <w:pPr>
              <w:rPr>
                <w:rFonts w:ascii="Arial" w:hAnsi="Arial" w:cs="Arial"/>
                <w:b/>
                <w:bCs/>
                <w:color w:val="215868" w:themeColor="accent5" w:themeShade="80"/>
              </w:rPr>
            </w:pPr>
          </w:p>
          <w:p w:rsidR="003C0CAE" w:rsidRPr="00F62678" w:rsidRDefault="003C0CAE" w:rsidP="5837E47E">
            <w:pPr>
              <w:rPr>
                <w:rFonts w:ascii="Arial" w:hAnsi="Arial" w:cs="Arial"/>
                <w:b/>
                <w:bCs/>
                <w:color w:val="215868" w:themeColor="accent5" w:themeShade="80"/>
              </w:rPr>
            </w:pPr>
          </w:p>
          <w:p w:rsidR="003C0CAE" w:rsidRPr="00F62678" w:rsidRDefault="003C0CAE" w:rsidP="054872F7">
            <w:pPr>
              <w:rPr>
                <w:rFonts w:ascii="Arial" w:hAnsi="Arial" w:cs="Arial"/>
                <w:b/>
                <w:bCs/>
                <w:color w:val="215868" w:themeColor="accent5" w:themeShade="80"/>
              </w:rPr>
            </w:pPr>
          </w:p>
          <w:p w:rsidR="003C0CAE" w:rsidRPr="00F62678" w:rsidRDefault="328D32C6" w:rsidP="45629A09">
            <w:pPr>
              <w:rPr>
                <w:rFonts w:ascii="Arial" w:hAnsi="Arial" w:cs="Arial"/>
                <w:b/>
                <w:bCs/>
                <w:color w:val="4F6228" w:themeColor="accent3" w:themeShade="80"/>
              </w:rPr>
            </w:pPr>
            <w:r w:rsidRPr="45629A09">
              <w:rPr>
                <w:rFonts w:ascii="Arial" w:hAnsi="Arial" w:cs="Arial"/>
                <w:b/>
                <w:bCs/>
                <w:color w:val="4F6228" w:themeColor="accent3" w:themeShade="80"/>
              </w:rPr>
              <w:t>PRODUCE</w:t>
            </w:r>
          </w:p>
          <w:p w:rsidR="003C0CAE" w:rsidRPr="00F62678" w:rsidRDefault="003C0CAE" w:rsidP="054872F7">
            <w:pPr>
              <w:rPr>
                <w:rFonts w:ascii="Arial" w:hAnsi="Arial" w:cs="Arial"/>
                <w:b/>
                <w:bCs/>
                <w:color w:val="215868" w:themeColor="accent5" w:themeShade="80"/>
              </w:rPr>
            </w:pPr>
          </w:p>
        </w:tc>
        <w:tc>
          <w:tcPr>
            <w:tcW w:w="6825" w:type="dxa"/>
            <w:vMerge w:val="restart"/>
            <w:shd w:val="clear" w:color="auto" w:fill="auto"/>
          </w:tcPr>
          <w:p w:rsidR="009B3C23" w:rsidRPr="00F62678" w:rsidRDefault="5B726CB8">
            <w:r>
              <w:t xml:space="preserve">Learners are </w:t>
            </w:r>
            <w:r w:rsidR="4FF6CB98">
              <w:t>encouraged to think of describing music as</w:t>
            </w:r>
            <w:r>
              <w:t xml:space="preserve"> </w:t>
            </w:r>
            <w:r w:rsidR="60E1D955">
              <w:t>creating an audio image</w:t>
            </w:r>
            <w:r w:rsidR="1731E809">
              <w:t xml:space="preserve">, </w:t>
            </w:r>
            <w:r w:rsidR="3B6CB1F3">
              <w:t>and that</w:t>
            </w:r>
            <w:r w:rsidR="5AED1F47">
              <w:t>,</w:t>
            </w:r>
            <w:r w:rsidR="3B6CB1F3">
              <w:t xml:space="preserve"> in this section</w:t>
            </w:r>
            <w:r w:rsidR="6F8A7C55">
              <w:t>,</w:t>
            </w:r>
            <w:r w:rsidR="3B6CB1F3">
              <w:t xml:space="preserve"> the</w:t>
            </w:r>
            <w:r w:rsidR="0CBA5CCD">
              <w:t xml:space="preserve"> focus will be on</w:t>
            </w:r>
            <w:r w:rsidR="686EE3B2">
              <w:t xml:space="preserve"> us</w:t>
            </w:r>
            <w:r w:rsidR="1B6F0895">
              <w:t>ing</w:t>
            </w:r>
            <w:r w:rsidR="686EE3B2">
              <w:t xml:space="preserve"> more </w:t>
            </w:r>
            <w:r w:rsidR="34F5D5D2">
              <w:t>figurative</w:t>
            </w:r>
            <w:r w:rsidR="2D6DC2DE">
              <w:t xml:space="preserve"> </w:t>
            </w:r>
            <w:r w:rsidR="686EE3B2">
              <w:t>language</w:t>
            </w:r>
            <w:r w:rsidR="54151665">
              <w:t>.</w:t>
            </w:r>
          </w:p>
          <w:p w:rsidR="009B3C23" w:rsidRPr="00F62678" w:rsidRDefault="009B3C23"/>
          <w:p w:rsidR="009B3C23" w:rsidRPr="00F62678" w:rsidRDefault="1ADCEE0C">
            <w:r>
              <w:t>*</w:t>
            </w:r>
            <w:r w:rsidR="69ACD1A3">
              <w:t xml:space="preserve">Note that </w:t>
            </w:r>
            <w:r w:rsidR="6BFC6C1F">
              <w:t xml:space="preserve">use of </w:t>
            </w:r>
            <w:r w:rsidR="6DE3C6EF">
              <w:t>figurative language is</w:t>
            </w:r>
            <w:r w:rsidR="6F8A7C55">
              <w:t xml:space="preserve"> </w:t>
            </w:r>
            <w:r w:rsidR="7F183D38">
              <w:t>introduced/</w:t>
            </w:r>
            <w:r w:rsidR="6DE3C6EF">
              <w:t xml:space="preserve">encouraged </w:t>
            </w:r>
            <w:r w:rsidR="6DE3C6EF" w:rsidRPr="6EBF1413">
              <w:rPr>
                <w:b/>
                <w:bCs/>
              </w:rPr>
              <w:t>after</w:t>
            </w:r>
            <w:r w:rsidR="6DE3C6EF">
              <w:t xml:space="preserve"> the technical vocab</w:t>
            </w:r>
            <w:r w:rsidR="6F8A7C55">
              <w:t>ulary</w:t>
            </w:r>
            <w:r w:rsidR="6DE3C6EF">
              <w:t xml:space="preserve"> to discourage the idea </w:t>
            </w:r>
            <w:r w:rsidR="3CA05D9A">
              <w:t xml:space="preserve">that </w:t>
            </w:r>
            <w:r w:rsidR="734B5EF1">
              <w:t xml:space="preserve">learners </w:t>
            </w:r>
            <w:r w:rsidR="3CA05D9A">
              <w:t>are working towa</w:t>
            </w:r>
            <w:r w:rsidR="632F0FEB">
              <w:t>r</w:t>
            </w:r>
            <w:r w:rsidR="3CA05D9A">
              <w:t>ds</w:t>
            </w:r>
            <w:r w:rsidR="4D66E948">
              <w:t xml:space="preserve"> </w:t>
            </w:r>
            <w:r w:rsidR="58D253CC">
              <w:t xml:space="preserve">a </w:t>
            </w:r>
            <w:r w:rsidR="4D66E948">
              <w:t xml:space="preserve">mastery of </w:t>
            </w:r>
            <w:r w:rsidR="6DE3C6EF">
              <w:t>technical</w:t>
            </w:r>
            <w:r w:rsidR="6F8A7C55">
              <w:t xml:space="preserve"> </w:t>
            </w:r>
            <w:r w:rsidR="6DE3C6EF">
              <w:t>language.</w:t>
            </w:r>
          </w:p>
          <w:p w:rsidR="009B3C23" w:rsidRPr="00F62678" w:rsidRDefault="009B3C23"/>
          <w:p w:rsidR="009B3C23" w:rsidRPr="00F62678" w:rsidRDefault="1B89A23F" w:rsidP="7C89F6DD">
            <w:r>
              <w:t xml:space="preserve">Listening </w:t>
            </w:r>
            <w:r w:rsidR="1E3E4EB2">
              <w:t>again to the</w:t>
            </w:r>
            <w:r>
              <w:t xml:space="preserve"> sound clips each repr</w:t>
            </w:r>
            <w:r w:rsidR="0F395AFF">
              <w:t>esenting a technical term</w:t>
            </w:r>
            <w:r w:rsidR="26A078A8">
              <w:t>,</w:t>
            </w:r>
            <w:r>
              <w:t xml:space="preserve"> learners</w:t>
            </w:r>
            <w:r w:rsidR="3906B487">
              <w:t xml:space="preserve"> </w:t>
            </w:r>
            <w:r w:rsidR="0ACE1D24">
              <w:t xml:space="preserve">then </w:t>
            </w:r>
            <w:r w:rsidR="3081FEEF">
              <w:t xml:space="preserve">actively </w:t>
            </w:r>
            <w:r w:rsidR="0ACE1D24">
              <w:t xml:space="preserve">match these with a </w:t>
            </w:r>
            <w:r w:rsidR="461080D2">
              <w:t>figurative</w:t>
            </w:r>
            <w:r w:rsidR="0ACE1D24">
              <w:t xml:space="preserve"> equivalent e.g. staccato =</w:t>
            </w:r>
            <w:r w:rsidR="6BC03347">
              <w:t xml:space="preserve"> ‘</w:t>
            </w:r>
            <w:r w:rsidR="0ACE1D24">
              <w:t>spikey</w:t>
            </w:r>
            <w:r w:rsidR="6BC03347">
              <w:t>’</w:t>
            </w:r>
            <w:r w:rsidR="4B43EF84">
              <w:t xml:space="preserve">. This allows learners to see equivalencies between the terms and </w:t>
            </w:r>
            <w:r w:rsidR="2B8235A6">
              <w:t>develop confidence</w:t>
            </w:r>
            <w:r w:rsidR="4B43EF84">
              <w:t xml:space="preserve"> to build their </w:t>
            </w:r>
            <w:r w:rsidR="7CBCC75F">
              <w:t xml:space="preserve">own </w:t>
            </w:r>
            <w:r w:rsidR="4B43EF84">
              <w:t>aesthetic vocabulary.</w:t>
            </w:r>
          </w:p>
          <w:p w:rsidR="009B3C23" w:rsidRPr="00F62678" w:rsidRDefault="009B3C23"/>
          <w:p w:rsidR="009B3C23" w:rsidRDefault="5043C78E">
            <w:r>
              <w:t xml:space="preserve">Using the </w:t>
            </w:r>
            <w:r w:rsidR="5F24C5BF">
              <w:t>C</w:t>
            </w:r>
            <w:r>
              <w:t>omments section, l</w:t>
            </w:r>
            <w:r w:rsidR="2B89584C">
              <w:t xml:space="preserve">earners can then </w:t>
            </w:r>
            <w:r w:rsidR="504C62B7">
              <w:t xml:space="preserve">use some of these words, or </w:t>
            </w:r>
            <w:r w:rsidR="2B89584C">
              <w:t>add their own</w:t>
            </w:r>
            <w:r w:rsidR="3B1E079C">
              <w:t xml:space="preserve">, </w:t>
            </w:r>
            <w:r w:rsidR="2B89584C">
              <w:t>to describe</w:t>
            </w:r>
            <w:r w:rsidR="2AF3AF34">
              <w:t xml:space="preserve"> </w:t>
            </w:r>
            <w:r w:rsidR="4014DA9F">
              <w:t xml:space="preserve">other </w:t>
            </w:r>
            <w:r w:rsidR="56252D4C">
              <w:t xml:space="preserve">musical </w:t>
            </w:r>
            <w:r w:rsidR="34BD50E7">
              <w:t xml:space="preserve">sounds </w:t>
            </w:r>
            <w:r w:rsidR="4014DA9F">
              <w:t xml:space="preserve">in their </w:t>
            </w:r>
            <w:r w:rsidR="2F59DB88">
              <w:t xml:space="preserve">sonic </w:t>
            </w:r>
            <w:r w:rsidR="4014DA9F">
              <w:t>environment</w:t>
            </w:r>
            <w:r w:rsidR="123EBB21">
              <w:t xml:space="preserve"> or their</w:t>
            </w:r>
            <w:r w:rsidR="395CFA5D">
              <w:t xml:space="preserve"> favourite music</w:t>
            </w:r>
            <w:r w:rsidR="2B89584C">
              <w:t>.</w:t>
            </w:r>
          </w:p>
          <w:p w:rsidR="00703D09" w:rsidRPr="00F62678" w:rsidRDefault="00703D09"/>
          <w:p w:rsidR="003969AC" w:rsidRDefault="72E585E1">
            <w:r>
              <w:t>Prompt questions are provided to scaffold this activity</w:t>
            </w:r>
            <w:r w:rsidR="3800FCD6">
              <w:t>. For example:</w:t>
            </w:r>
          </w:p>
          <w:p w:rsidR="003969AC" w:rsidRDefault="662417ED" w:rsidP="45629A09">
            <w:pPr>
              <w:pStyle w:val="ListParagraph"/>
            </w:pPr>
            <w:r>
              <w:t>What emotion could the so</w:t>
            </w:r>
            <w:r w:rsidR="4D0B1305">
              <w:t>und be representing</w:t>
            </w:r>
            <w:r>
              <w:t>?</w:t>
            </w:r>
          </w:p>
          <w:p w:rsidR="009B3C23" w:rsidRPr="00F62678" w:rsidRDefault="6831DE16" w:rsidP="7E0F6F7A">
            <w:pPr>
              <w:pStyle w:val="ListParagraph"/>
            </w:pPr>
            <w:r>
              <w:t xml:space="preserve">How would you describe the sound of your </w:t>
            </w:r>
            <w:r w:rsidR="6EBA49F2">
              <w:t>favourite singer</w:t>
            </w:r>
            <w:r>
              <w:t>’s voice</w:t>
            </w:r>
            <w:r w:rsidR="6EBA49F2">
              <w:t>?</w:t>
            </w:r>
          </w:p>
        </w:tc>
        <w:tc>
          <w:tcPr>
            <w:tcW w:w="1620" w:type="dxa"/>
            <w:shd w:val="clear" w:color="auto" w:fill="auto"/>
          </w:tcPr>
          <w:p w:rsidR="003C0CAE" w:rsidRPr="00F62678" w:rsidRDefault="7E8B8B6D" w:rsidP="003C0CAE">
            <w:r>
              <w:t>Text</w:t>
            </w:r>
          </w:p>
          <w:p w:rsidR="003C0CAE" w:rsidRPr="00F62678" w:rsidRDefault="003C0CAE" w:rsidP="003C0CAE"/>
          <w:p w:rsidR="003C0CAE" w:rsidRPr="00F62678" w:rsidRDefault="003C0CAE" w:rsidP="003C0CAE"/>
          <w:p w:rsidR="003C0CAE" w:rsidRPr="00F62678" w:rsidRDefault="003C0CAE" w:rsidP="003C0CAE"/>
          <w:p w:rsidR="003C0CAE" w:rsidRPr="00F62678" w:rsidRDefault="003C0CAE" w:rsidP="003C0CAE"/>
          <w:p w:rsidR="003C0CAE" w:rsidRPr="00F62678" w:rsidRDefault="003C0CAE" w:rsidP="003C0CAE"/>
          <w:p w:rsidR="003C0CAE" w:rsidRPr="00F62678" w:rsidRDefault="003C0CAE" w:rsidP="003C0CAE"/>
          <w:p w:rsidR="003C0CAE" w:rsidRPr="00F62678" w:rsidRDefault="003C0CAE" w:rsidP="003C0CAE"/>
        </w:tc>
        <w:tc>
          <w:tcPr>
            <w:tcW w:w="770" w:type="dxa"/>
            <w:vMerge w:val="restart"/>
            <w:shd w:val="clear" w:color="auto" w:fill="auto"/>
          </w:tcPr>
          <w:p w:rsidR="003C0CAE" w:rsidRPr="00F62678" w:rsidRDefault="12900F85" w:rsidP="003C0CAE">
            <w:r>
              <w:t>1</w:t>
            </w:r>
            <w:r w:rsidR="1DC41B0D">
              <w:t>0</w:t>
            </w:r>
          </w:p>
        </w:tc>
      </w:tr>
      <w:tr w:rsidR="561CED3E" w:rsidTr="00901FAE">
        <w:trPr>
          <w:trHeight w:val="300"/>
        </w:trPr>
        <w:tc>
          <w:tcPr>
            <w:tcW w:w="3081" w:type="dxa"/>
            <w:vMerge/>
          </w:tcPr>
          <w:p w:rsidR="00CC2FC2" w:rsidRDefault="00CC2FC2"/>
        </w:tc>
        <w:tc>
          <w:tcPr>
            <w:tcW w:w="1652" w:type="dxa"/>
            <w:vMerge/>
          </w:tcPr>
          <w:p w:rsidR="00CC2FC2" w:rsidRDefault="00CC2FC2"/>
        </w:tc>
        <w:tc>
          <w:tcPr>
            <w:tcW w:w="6825" w:type="dxa"/>
            <w:vMerge/>
          </w:tcPr>
          <w:p w:rsidR="00CC2FC2" w:rsidRDefault="00CC2FC2"/>
        </w:tc>
        <w:tc>
          <w:tcPr>
            <w:tcW w:w="1620" w:type="dxa"/>
            <w:shd w:val="clear" w:color="auto" w:fill="auto"/>
          </w:tcPr>
          <w:p w:rsidR="6413DDF7" w:rsidRDefault="6413DDF7" w:rsidP="561CED3E">
            <w:r>
              <w:t>Interactives</w:t>
            </w:r>
            <w:r w:rsidR="54D02709">
              <w:t>:</w:t>
            </w:r>
          </w:p>
          <w:p w:rsidR="54D02709" w:rsidRDefault="54D02709" w:rsidP="561CED3E">
            <w:r>
              <w:t>Sound clips (with matching or MCQs)</w:t>
            </w:r>
          </w:p>
          <w:p w:rsidR="561CED3E" w:rsidRDefault="561CED3E" w:rsidP="561CED3E"/>
          <w:p w:rsidR="561CED3E" w:rsidRDefault="561CED3E" w:rsidP="561CED3E"/>
        </w:tc>
        <w:tc>
          <w:tcPr>
            <w:tcW w:w="770" w:type="dxa"/>
            <w:vMerge/>
          </w:tcPr>
          <w:p w:rsidR="00CC2FC2" w:rsidRDefault="00CC2FC2"/>
        </w:tc>
      </w:tr>
      <w:tr w:rsidR="561CED3E" w:rsidTr="00901FAE">
        <w:trPr>
          <w:trHeight w:val="300"/>
        </w:trPr>
        <w:tc>
          <w:tcPr>
            <w:tcW w:w="3081" w:type="dxa"/>
            <w:vMerge/>
          </w:tcPr>
          <w:p w:rsidR="00CC2FC2" w:rsidRDefault="00CC2FC2"/>
        </w:tc>
        <w:tc>
          <w:tcPr>
            <w:tcW w:w="1652" w:type="dxa"/>
            <w:vMerge/>
          </w:tcPr>
          <w:p w:rsidR="00CC2FC2" w:rsidRDefault="00CC2FC2"/>
        </w:tc>
        <w:tc>
          <w:tcPr>
            <w:tcW w:w="6825" w:type="dxa"/>
            <w:vMerge/>
          </w:tcPr>
          <w:p w:rsidR="00CC2FC2" w:rsidRDefault="00CC2FC2"/>
        </w:tc>
        <w:tc>
          <w:tcPr>
            <w:tcW w:w="1620" w:type="dxa"/>
            <w:shd w:val="clear" w:color="auto" w:fill="auto"/>
          </w:tcPr>
          <w:p w:rsidR="54D02709" w:rsidRDefault="54D02709" w:rsidP="561CED3E">
            <w:r>
              <w:t>Comments section</w:t>
            </w:r>
          </w:p>
        </w:tc>
        <w:tc>
          <w:tcPr>
            <w:tcW w:w="770" w:type="dxa"/>
            <w:vMerge/>
          </w:tcPr>
          <w:p w:rsidR="00CC2FC2" w:rsidRDefault="00CC2FC2"/>
        </w:tc>
      </w:tr>
      <w:tr w:rsidR="054872F7" w:rsidTr="00901FAE">
        <w:trPr>
          <w:trHeight w:val="300"/>
        </w:trPr>
        <w:tc>
          <w:tcPr>
            <w:tcW w:w="3081" w:type="dxa"/>
            <w:vMerge w:val="restart"/>
            <w:shd w:val="clear" w:color="auto" w:fill="D9D9D9" w:themeFill="background1" w:themeFillShade="D9"/>
          </w:tcPr>
          <w:p w:rsidR="299BF4A3" w:rsidRDefault="299BF4A3" w:rsidP="054872F7">
            <w:pPr>
              <w:spacing w:line="259" w:lineRule="auto"/>
            </w:pPr>
            <w:r>
              <w:t>Describing music our way</w:t>
            </w:r>
          </w:p>
          <w:p w:rsidR="054872F7" w:rsidRDefault="054872F7" w:rsidP="054872F7"/>
        </w:tc>
        <w:tc>
          <w:tcPr>
            <w:tcW w:w="1652" w:type="dxa"/>
            <w:vMerge w:val="restart"/>
            <w:shd w:val="clear" w:color="auto" w:fill="auto"/>
          </w:tcPr>
          <w:p w:rsidR="299BF4A3" w:rsidRDefault="299BF4A3" w:rsidP="054872F7">
            <w:pPr>
              <w:rPr>
                <w:rFonts w:ascii="Arial" w:hAnsi="Arial" w:cs="Arial"/>
                <w:b/>
                <w:bCs/>
              </w:rPr>
            </w:pPr>
            <w:r w:rsidRPr="054872F7">
              <w:rPr>
                <w:rFonts w:ascii="Arial" w:hAnsi="Arial" w:cs="Arial"/>
                <w:b/>
                <w:bCs/>
                <w:color w:val="215868" w:themeColor="accent5" w:themeShade="80"/>
              </w:rPr>
              <w:t>ACQUIRE</w:t>
            </w:r>
          </w:p>
          <w:p w:rsidR="054872F7" w:rsidRDefault="054872F7" w:rsidP="054872F7">
            <w:pPr>
              <w:rPr>
                <w:rFonts w:ascii="Arial" w:hAnsi="Arial" w:cs="Arial"/>
                <w:b/>
                <w:bCs/>
                <w:color w:val="215868" w:themeColor="accent5" w:themeShade="80"/>
              </w:rPr>
            </w:pPr>
          </w:p>
          <w:p w:rsidR="054872F7" w:rsidRDefault="054872F7" w:rsidP="054872F7">
            <w:pPr>
              <w:rPr>
                <w:rFonts w:ascii="Arial" w:hAnsi="Arial" w:cs="Arial"/>
                <w:b/>
                <w:bCs/>
                <w:color w:val="215868" w:themeColor="accent5" w:themeShade="80"/>
              </w:rPr>
            </w:pPr>
          </w:p>
          <w:p w:rsidR="054872F7" w:rsidRDefault="054872F7" w:rsidP="054872F7">
            <w:pPr>
              <w:rPr>
                <w:rFonts w:ascii="Arial" w:hAnsi="Arial" w:cs="Arial"/>
                <w:b/>
                <w:bCs/>
                <w:color w:val="215868" w:themeColor="accent5" w:themeShade="80"/>
              </w:rPr>
            </w:pPr>
          </w:p>
          <w:p w:rsidR="55ADCD89" w:rsidRDefault="55ADCD89" w:rsidP="45629A09">
            <w:pPr>
              <w:rPr>
                <w:rFonts w:ascii="Arial" w:hAnsi="Arial" w:cs="Arial"/>
                <w:b/>
                <w:bCs/>
                <w:color w:val="0F243E" w:themeColor="text2" w:themeShade="80"/>
              </w:rPr>
            </w:pPr>
          </w:p>
          <w:p w:rsidR="55ADCD89" w:rsidRDefault="1A2BC64A" w:rsidP="45629A09">
            <w:pPr>
              <w:rPr>
                <w:rFonts w:ascii="Arial" w:hAnsi="Arial" w:cs="Arial"/>
                <w:b/>
                <w:bCs/>
                <w:color w:val="0F243E" w:themeColor="text2" w:themeShade="80"/>
              </w:rPr>
            </w:pPr>
            <w:r w:rsidRPr="45629A09">
              <w:rPr>
                <w:rFonts w:ascii="Arial" w:hAnsi="Arial" w:cs="Arial"/>
                <w:b/>
                <w:bCs/>
                <w:color w:val="0F243E" w:themeColor="text2" w:themeShade="80"/>
              </w:rPr>
              <w:t>DISCUSS</w:t>
            </w:r>
          </w:p>
          <w:p w:rsidR="054872F7" w:rsidRDefault="054872F7" w:rsidP="054872F7">
            <w:pPr>
              <w:rPr>
                <w:rFonts w:ascii="Arial" w:hAnsi="Arial" w:cs="Arial"/>
                <w:b/>
                <w:bCs/>
                <w:color w:val="215868" w:themeColor="accent5" w:themeShade="80"/>
              </w:rPr>
            </w:pPr>
          </w:p>
        </w:tc>
        <w:tc>
          <w:tcPr>
            <w:tcW w:w="6825" w:type="dxa"/>
            <w:vMerge w:val="restart"/>
            <w:shd w:val="clear" w:color="auto" w:fill="auto"/>
          </w:tcPr>
          <w:p w:rsidR="299BF4A3" w:rsidRDefault="7E7DFE05" w:rsidP="00D8493E">
            <w:r>
              <w:t>In a video, l</w:t>
            </w:r>
            <w:r w:rsidR="6903FCD5">
              <w:t xml:space="preserve">earners listen to educators, current students and alumni describing their favourite pieces of music using a mixture of </w:t>
            </w:r>
            <w:r w:rsidR="63B106E2">
              <w:t>figurative</w:t>
            </w:r>
            <w:r w:rsidR="48035CD1">
              <w:t xml:space="preserve"> language (e.g. slithering) </w:t>
            </w:r>
            <w:r w:rsidR="3630F33B">
              <w:t>and</w:t>
            </w:r>
            <w:r w:rsidR="48035CD1">
              <w:t xml:space="preserve"> technical vocabulary</w:t>
            </w:r>
            <w:r w:rsidR="1870BF8C">
              <w:t>.</w:t>
            </w:r>
          </w:p>
          <w:p w:rsidR="00D8493E" w:rsidRDefault="00D8493E" w:rsidP="00D8493E"/>
          <w:p w:rsidR="66EEAB5A" w:rsidRDefault="39CFB5E6" w:rsidP="00D8493E">
            <w:r>
              <w:t xml:space="preserve">As they listen, learners are encouraged to </w:t>
            </w:r>
            <w:r w:rsidR="7E12F7BE">
              <w:t>notice</w:t>
            </w:r>
            <w:r w:rsidR="1E40CAB7">
              <w:t xml:space="preserve"> the </w:t>
            </w:r>
            <w:r>
              <w:t xml:space="preserve">technical and </w:t>
            </w:r>
            <w:r w:rsidR="31E69158">
              <w:t>figurative</w:t>
            </w:r>
            <w:r>
              <w:t xml:space="preserve"> language used by the speakers.</w:t>
            </w:r>
          </w:p>
          <w:p w:rsidR="003B2A9F" w:rsidRDefault="003B2A9F" w:rsidP="45629A09"/>
          <w:p w:rsidR="00435779" w:rsidRDefault="033DD7A3" w:rsidP="45629A09">
            <w:r>
              <w:t xml:space="preserve">Learners use the </w:t>
            </w:r>
            <w:r w:rsidR="01AF2F89">
              <w:t xml:space="preserve">Comments section </w:t>
            </w:r>
            <w:r>
              <w:t>to discuss what they noticed about the language used. P</w:t>
            </w:r>
            <w:r w:rsidR="656AEEC2">
              <w:t>r</w:t>
            </w:r>
            <w:r>
              <w:t>ompt</w:t>
            </w:r>
            <w:r w:rsidR="01AF2F89">
              <w:t xml:space="preserve"> </w:t>
            </w:r>
            <w:r>
              <w:t xml:space="preserve">questions </w:t>
            </w:r>
            <w:r w:rsidR="3462BF5F">
              <w:t>may include:</w:t>
            </w:r>
          </w:p>
          <w:p w:rsidR="304541A6" w:rsidRDefault="304541A6" w:rsidP="45629A09">
            <w:pPr>
              <w:pStyle w:val="ListParagraph"/>
            </w:pPr>
            <w:r>
              <w:t>Choose one of the speakers that you enjoyed listening to. How did the language they used show their feelings about the music they described?</w:t>
            </w:r>
          </w:p>
          <w:p w:rsidR="002B5014" w:rsidRDefault="480B2E4F" w:rsidP="45629A09">
            <w:pPr>
              <w:pStyle w:val="ListParagraph"/>
              <w:spacing w:after="120"/>
            </w:pPr>
            <w:r>
              <w:t>W</w:t>
            </w:r>
            <w:r w:rsidR="4236C22F">
              <w:t>as there a word or phrase that you found particularly impactful?</w:t>
            </w:r>
          </w:p>
          <w:p w:rsidR="002B5014" w:rsidRDefault="558CD494" w:rsidP="45629A09">
            <w:pPr>
              <w:pStyle w:val="ListParagraph"/>
              <w:spacing w:after="120"/>
            </w:pPr>
            <w:r>
              <w:t>What 'image’ did stood out to you when listening to the speaker?</w:t>
            </w:r>
          </w:p>
        </w:tc>
        <w:tc>
          <w:tcPr>
            <w:tcW w:w="1620" w:type="dxa"/>
            <w:shd w:val="clear" w:color="auto" w:fill="auto"/>
          </w:tcPr>
          <w:p w:rsidR="3C3A75F6" w:rsidRDefault="34463393" w:rsidP="00D8493E">
            <w:r>
              <w:t>Video</w:t>
            </w:r>
          </w:p>
          <w:p w:rsidR="3C3A75F6" w:rsidRDefault="3C3A75F6" w:rsidP="00D8493E"/>
          <w:p w:rsidR="3C3A75F6" w:rsidRDefault="3C3A75F6" w:rsidP="00D8493E"/>
          <w:p w:rsidR="3C3A75F6" w:rsidRDefault="3C3A75F6" w:rsidP="00D8493E"/>
          <w:p w:rsidR="3C3A75F6" w:rsidRDefault="3C3A75F6" w:rsidP="00D8493E"/>
          <w:p w:rsidR="3C3A75F6" w:rsidRDefault="3C3A75F6" w:rsidP="00D8493E"/>
        </w:tc>
        <w:tc>
          <w:tcPr>
            <w:tcW w:w="770" w:type="dxa"/>
            <w:vMerge w:val="restart"/>
            <w:shd w:val="clear" w:color="auto" w:fill="auto"/>
          </w:tcPr>
          <w:p w:rsidR="3C3A75F6" w:rsidRDefault="3C3A75F6" w:rsidP="00D8493E">
            <w:r>
              <w:t>15</w:t>
            </w:r>
          </w:p>
        </w:tc>
      </w:tr>
      <w:tr w:rsidR="561CED3E" w:rsidTr="00901FAE">
        <w:trPr>
          <w:trHeight w:val="300"/>
        </w:trPr>
        <w:tc>
          <w:tcPr>
            <w:tcW w:w="3081" w:type="dxa"/>
            <w:vMerge/>
          </w:tcPr>
          <w:p w:rsidR="00CC2FC2" w:rsidRDefault="00CC2FC2"/>
        </w:tc>
        <w:tc>
          <w:tcPr>
            <w:tcW w:w="1652" w:type="dxa"/>
            <w:vMerge/>
          </w:tcPr>
          <w:p w:rsidR="00CC2FC2" w:rsidRDefault="00CC2FC2"/>
        </w:tc>
        <w:tc>
          <w:tcPr>
            <w:tcW w:w="6825" w:type="dxa"/>
            <w:vMerge/>
          </w:tcPr>
          <w:p w:rsidR="00CC2FC2" w:rsidRDefault="00CC2FC2"/>
        </w:tc>
        <w:tc>
          <w:tcPr>
            <w:tcW w:w="1620" w:type="dxa"/>
            <w:shd w:val="clear" w:color="auto" w:fill="auto"/>
          </w:tcPr>
          <w:p w:rsidR="60F717F6" w:rsidRDefault="60F717F6" w:rsidP="561CED3E">
            <w:r>
              <w:t>Comments</w:t>
            </w:r>
            <w:r w:rsidR="4DC39026">
              <w:t xml:space="preserve"> section</w:t>
            </w:r>
          </w:p>
        </w:tc>
        <w:tc>
          <w:tcPr>
            <w:tcW w:w="770" w:type="dxa"/>
            <w:vMerge/>
          </w:tcPr>
          <w:p w:rsidR="00CC2FC2" w:rsidRDefault="00CC2FC2"/>
        </w:tc>
      </w:tr>
      <w:tr w:rsidR="0033556D" w:rsidRPr="00F62678" w:rsidTr="00901FAE">
        <w:trPr>
          <w:trHeight w:val="300"/>
        </w:trPr>
        <w:tc>
          <w:tcPr>
            <w:tcW w:w="3081" w:type="dxa"/>
            <w:tcBorders>
              <w:bottom w:val="single" w:sz="4" w:space="0" w:color="auto"/>
            </w:tcBorders>
            <w:shd w:val="clear" w:color="auto" w:fill="D9D9D9" w:themeFill="background1" w:themeFillShade="D9"/>
          </w:tcPr>
          <w:p w:rsidR="003C0CAE" w:rsidRPr="00F62678" w:rsidRDefault="20D9806E" w:rsidP="00F62678">
            <w:r>
              <w:t>S</w:t>
            </w:r>
            <w:r w:rsidR="048EEDE2">
              <w:t>ummary</w:t>
            </w:r>
          </w:p>
        </w:tc>
        <w:tc>
          <w:tcPr>
            <w:tcW w:w="1652" w:type="dxa"/>
            <w:tcBorders>
              <w:bottom w:val="single" w:sz="4" w:space="0" w:color="auto"/>
            </w:tcBorders>
            <w:shd w:val="clear" w:color="auto" w:fill="auto"/>
          </w:tcPr>
          <w:p w:rsidR="003C0CAE" w:rsidRPr="005700D6" w:rsidRDefault="324E9392" w:rsidP="003C0CAE">
            <w:pPr>
              <w:rPr>
                <w:rFonts w:ascii="Arial" w:hAnsi="Arial" w:cs="Arial"/>
                <w:b/>
                <w:bCs/>
              </w:rPr>
            </w:pPr>
            <w:r w:rsidRPr="45629A09">
              <w:rPr>
                <w:rFonts w:ascii="Arial" w:hAnsi="Arial" w:cs="Arial"/>
                <w:b/>
                <w:bCs/>
                <w:color w:val="215868" w:themeColor="accent5" w:themeShade="80"/>
              </w:rPr>
              <w:t>ACQUIRE</w:t>
            </w:r>
          </w:p>
        </w:tc>
        <w:tc>
          <w:tcPr>
            <w:tcW w:w="6825" w:type="dxa"/>
            <w:tcBorders>
              <w:bottom w:val="single" w:sz="4" w:space="0" w:color="auto"/>
            </w:tcBorders>
            <w:shd w:val="clear" w:color="auto" w:fill="auto"/>
          </w:tcPr>
          <w:p w:rsidR="00117B86" w:rsidRPr="00F62678" w:rsidRDefault="2A0D7571" w:rsidP="0069032B">
            <w:r>
              <w:t xml:space="preserve">Learners are presented with a </w:t>
            </w:r>
            <w:r w:rsidR="2CEE4DBB">
              <w:t>recap of the content</w:t>
            </w:r>
            <w:r w:rsidR="278AB951">
              <w:t xml:space="preserve"> for </w:t>
            </w:r>
            <w:r w:rsidR="2A876550">
              <w:t>W</w:t>
            </w:r>
            <w:r w:rsidR="278AB951">
              <w:t>eek 1</w:t>
            </w:r>
            <w:r w:rsidR="2A876550">
              <w:t xml:space="preserve">. They are </w:t>
            </w:r>
            <w:r w:rsidR="0EBE9207">
              <w:t xml:space="preserve">reminded that </w:t>
            </w:r>
            <w:r w:rsidR="3BF6F1F5">
              <w:t>using a mixture</w:t>
            </w:r>
            <w:r w:rsidR="2A876550">
              <w:t xml:space="preserve"> of </w:t>
            </w:r>
            <w:r w:rsidR="0EBE9207">
              <w:t xml:space="preserve">technical and </w:t>
            </w:r>
            <w:r w:rsidR="6DA73F6F">
              <w:t>figurative</w:t>
            </w:r>
            <w:r w:rsidR="0EBE9207">
              <w:t xml:space="preserve"> language </w:t>
            </w:r>
            <w:r w:rsidR="445EC235">
              <w:t xml:space="preserve">is </w:t>
            </w:r>
            <w:r w:rsidR="0EBE9207">
              <w:t xml:space="preserve">important </w:t>
            </w:r>
            <w:r w:rsidR="323EB658">
              <w:t xml:space="preserve">not only </w:t>
            </w:r>
            <w:r w:rsidR="2A876550">
              <w:t xml:space="preserve">during </w:t>
            </w:r>
            <w:r w:rsidR="0EBE9207">
              <w:t>this course</w:t>
            </w:r>
            <w:r w:rsidR="2A876550">
              <w:t>,</w:t>
            </w:r>
            <w:r w:rsidR="0EBE9207">
              <w:t xml:space="preserve"> </w:t>
            </w:r>
            <w:r w:rsidR="6F0B7842">
              <w:t xml:space="preserve">but in both </w:t>
            </w:r>
            <w:r w:rsidR="0EBE9207">
              <w:t>in academic and commercial writing about music.</w:t>
            </w:r>
            <w:r>
              <w:br/>
            </w:r>
          </w:p>
          <w:p w:rsidR="00117B86" w:rsidRPr="00F62678" w:rsidRDefault="21B2DD2C" w:rsidP="0069032B">
            <w:r>
              <w:t>Learners read a one or two sentence summary of upcoming Week 2 content.</w:t>
            </w:r>
          </w:p>
        </w:tc>
        <w:tc>
          <w:tcPr>
            <w:tcW w:w="1620" w:type="dxa"/>
            <w:tcBorders>
              <w:bottom w:val="single" w:sz="4" w:space="0" w:color="auto"/>
            </w:tcBorders>
            <w:shd w:val="clear" w:color="auto" w:fill="auto"/>
          </w:tcPr>
          <w:p w:rsidR="003C0CAE" w:rsidRPr="00F62678" w:rsidRDefault="68C0AEDA" w:rsidP="0069032B">
            <w:r>
              <w:t>Text</w:t>
            </w:r>
          </w:p>
        </w:tc>
        <w:tc>
          <w:tcPr>
            <w:tcW w:w="770" w:type="dxa"/>
            <w:tcBorders>
              <w:bottom w:val="single" w:sz="4" w:space="0" w:color="auto"/>
            </w:tcBorders>
            <w:shd w:val="clear" w:color="auto" w:fill="auto"/>
          </w:tcPr>
          <w:p w:rsidR="003C0CAE" w:rsidRPr="00F62678" w:rsidRDefault="00585C8E" w:rsidP="0069032B">
            <w:r>
              <w:t>5</w:t>
            </w:r>
          </w:p>
        </w:tc>
      </w:tr>
    </w:tbl>
    <w:p w:rsidR="001A2BE2" w:rsidRDefault="001A2BE2" w:rsidP="7E0F6F7A"/>
    <w:tbl>
      <w:tblPr>
        <w:tblStyle w:val="TableGrid"/>
        <w:tblW w:w="13892" w:type="dxa"/>
        <w:tblLook w:val="04A0" w:firstRow="1" w:lastRow="0" w:firstColumn="1" w:lastColumn="0" w:noHBand="0" w:noVBand="1"/>
      </w:tblPr>
      <w:tblGrid>
        <w:gridCol w:w="1711"/>
        <w:gridCol w:w="1935"/>
        <w:gridCol w:w="7050"/>
        <w:gridCol w:w="1845"/>
        <w:gridCol w:w="1351"/>
      </w:tblGrid>
      <w:tr w:rsidR="07A6A73A" w:rsidTr="4B808EAF">
        <w:trPr>
          <w:trHeight w:val="300"/>
        </w:trPr>
        <w:tc>
          <w:tcPr>
            <w:tcW w:w="13892" w:type="dxa"/>
            <w:gridSpan w:val="5"/>
            <w:shd w:val="clear" w:color="auto" w:fill="D9D9D9" w:themeFill="background1" w:themeFillShade="D9"/>
          </w:tcPr>
          <w:p w:rsidR="0EE718AB" w:rsidRDefault="4340224B" w:rsidP="6EBF1413">
            <w:pPr>
              <w:rPr>
                <w:b/>
                <w:bCs/>
              </w:rPr>
            </w:pPr>
            <w:r w:rsidRPr="7C89F6DD">
              <w:rPr>
                <w:b/>
                <w:bCs/>
              </w:rPr>
              <w:t>W</w:t>
            </w:r>
            <w:r w:rsidR="282484E4" w:rsidRPr="7C89F6DD">
              <w:rPr>
                <w:b/>
                <w:bCs/>
              </w:rPr>
              <w:t xml:space="preserve">eek </w:t>
            </w:r>
            <w:r w:rsidR="371E5FDB" w:rsidRPr="7C89F6DD">
              <w:rPr>
                <w:b/>
                <w:bCs/>
              </w:rPr>
              <w:t>2</w:t>
            </w:r>
            <w:r w:rsidR="157AE95E" w:rsidRPr="7C89F6DD">
              <w:rPr>
                <w:b/>
                <w:bCs/>
              </w:rPr>
              <w:t xml:space="preserve">: </w:t>
            </w:r>
            <w:r w:rsidR="43A6CC50" w:rsidRPr="7C89F6DD">
              <w:rPr>
                <w:b/>
                <w:bCs/>
              </w:rPr>
              <w:t>Musical stylistics</w:t>
            </w:r>
            <w:r w:rsidR="7B220D75" w:rsidRPr="7C89F6DD">
              <w:rPr>
                <w:b/>
                <w:bCs/>
              </w:rPr>
              <w:t xml:space="preserve">: </w:t>
            </w:r>
            <w:r w:rsidR="20DCC912" w:rsidRPr="7C89F6DD">
              <w:rPr>
                <w:b/>
                <w:bCs/>
              </w:rPr>
              <w:t>D</w:t>
            </w:r>
            <w:r w:rsidR="7B220D75" w:rsidRPr="7C89F6DD">
              <w:rPr>
                <w:b/>
                <w:bCs/>
              </w:rPr>
              <w:t xml:space="preserve">escribing what </w:t>
            </w:r>
            <w:r w:rsidR="191D515E" w:rsidRPr="7C89F6DD">
              <w:rPr>
                <w:b/>
                <w:bCs/>
              </w:rPr>
              <w:t>you</w:t>
            </w:r>
            <w:r w:rsidR="7B220D75" w:rsidRPr="7C89F6DD">
              <w:rPr>
                <w:b/>
                <w:bCs/>
              </w:rPr>
              <w:t xml:space="preserve"> hear</w:t>
            </w:r>
          </w:p>
        </w:tc>
      </w:tr>
      <w:tr w:rsidR="07A6A73A" w:rsidTr="4B808EAF">
        <w:trPr>
          <w:trHeight w:val="300"/>
        </w:trPr>
        <w:tc>
          <w:tcPr>
            <w:tcW w:w="13892" w:type="dxa"/>
            <w:gridSpan w:val="5"/>
            <w:shd w:val="clear" w:color="auto" w:fill="FFFFFF" w:themeFill="background1"/>
          </w:tcPr>
          <w:p w:rsidR="07A6A73A" w:rsidRDefault="5C0F2527" w:rsidP="07A6A73A">
            <w:pPr>
              <w:rPr>
                <w:b/>
                <w:bCs/>
              </w:rPr>
            </w:pPr>
            <w:r w:rsidRPr="6EBF1413">
              <w:rPr>
                <w:b/>
                <w:bCs/>
              </w:rPr>
              <w:t xml:space="preserve">About Week </w:t>
            </w:r>
            <w:r w:rsidR="6BF14CCC" w:rsidRPr="6EBF1413">
              <w:rPr>
                <w:b/>
                <w:bCs/>
              </w:rPr>
              <w:t>2</w:t>
            </w:r>
          </w:p>
          <w:p w:rsidR="682CFE98" w:rsidRDefault="0DC681BE" w:rsidP="0069032B">
            <w:r>
              <w:t xml:space="preserve">Learners are reminded that in Week 1 they were introduced to the idea of </w:t>
            </w:r>
            <w:r w:rsidR="36EEA8CD">
              <w:t xml:space="preserve">critical </w:t>
            </w:r>
            <w:r>
              <w:t xml:space="preserve">listening and a range of technical and </w:t>
            </w:r>
            <w:r w:rsidR="0936DDF1">
              <w:t>figurative</w:t>
            </w:r>
            <w:r>
              <w:t xml:space="preserve"> language that could be used to create a</w:t>
            </w:r>
            <w:r w:rsidR="27E1415E">
              <w:t>n</w:t>
            </w:r>
            <w:r>
              <w:t xml:space="preserve"> </w:t>
            </w:r>
            <w:r w:rsidR="3F50C961">
              <w:t>‘</w:t>
            </w:r>
            <w:r>
              <w:t>image</w:t>
            </w:r>
            <w:r w:rsidR="3F50C961">
              <w:t xml:space="preserve">’ </w:t>
            </w:r>
            <w:r>
              <w:t xml:space="preserve">of </w:t>
            </w:r>
            <w:r w:rsidR="42A62212">
              <w:t>a</w:t>
            </w:r>
            <w:r>
              <w:t xml:space="preserve"> music</w:t>
            </w:r>
            <w:r w:rsidR="04565F45">
              <w:t xml:space="preserve">al </w:t>
            </w:r>
            <w:r w:rsidR="6036B436">
              <w:t>piece</w:t>
            </w:r>
            <w:r>
              <w:t>.</w:t>
            </w:r>
          </w:p>
          <w:p w:rsidR="00423BA2" w:rsidRDefault="00423BA2" w:rsidP="0069032B"/>
          <w:p w:rsidR="3924455A" w:rsidRDefault="07F5BE71" w:rsidP="0069032B">
            <w:r>
              <w:t xml:space="preserve">In Week 2, </w:t>
            </w:r>
            <w:r w:rsidR="3BF7E8A8">
              <w:t xml:space="preserve">the focus is on description. </w:t>
            </w:r>
            <w:r w:rsidR="13FBF582">
              <w:t>Learners</w:t>
            </w:r>
            <w:r>
              <w:t xml:space="preserve"> </w:t>
            </w:r>
            <w:r w:rsidR="1C13DAB9">
              <w:t>will reflect on how w</w:t>
            </w:r>
            <w:r w:rsidR="365D68C3">
              <w:t>riter</w:t>
            </w:r>
            <w:r w:rsidR="040587E6">
              <w:t>s</w:t>
            </w:r>
            <w:r w:rsidR="365D68C3">
              <w:t xml:space="preserve"> use </w:t>
            </w:r>
            <w:r w:rsidR="098DB164">
              <w:t xml:space="preserve">a range of </w:t>
            </w:r>
            <w:r w:rsidR="365D68C3">
              <w:t>language to describe a piece.</w:t>
            </w:r>
          </w:p>
        </w:tc>
      </w:tr>
      <w:tr w:rsidR="07A6A73A" w:rsidTr="4B808EAF">
        <w:trPr>
          <w:trHeight w:val="300"/>
        </w:trPr>
        <w:tc>
          <w:tcPr>
            <w:tcW w:w="1711" w:type="dxa"/>
            <w:shd w:val="clear" w:color="auto" w:fill="D9D9D9" w:themeFill="background1" w:themeFillShade="D9"/>
          </w:tcPr>
          <w:p w:rsidR="07A6A73A" w:rsidRDefault="07A6A73A" w:rsidP="07A6A73A">
            <w:pPr>
              <w:rPr>
                <w:b/>
                <w:bCs/>
              </w:rPr>
            </w:pPr>
            <w:r w:rsidRPr="6EBF1413">
              <w:rPr>
                <w:b/>
                <w:bCs/>
              </w:rPr>
              <w:t>Steps</w:t>
            </w:r>
          </w:p>
        </w:tc>
        <w:tc>
          <w:tcPr>
            <w:tcW w:w="1935" w:type="dxa"/>
            <w:tcBorders>
              <w:bottom w:val="single" w:sz="4" w:space="0" w:color="auto"/>
            </w:tcBorders>
            <w:shd w:val="clear" w:color="auto" w:fill="D9D9D9" w:themeFill="background1" w:themeFillShade="D9"/>
          </w:tcPr>
          <w:p w:rsidR="07A6A73A" w:rsidRDefault="07A6A73A" w:rsidP="07A6A73A">
            <w:pPr>
              <w:rPr>
                <w:b/>
                <w:bCs/>
              </w:rPr>
            </w:pPr>
            <w:r w:rsidRPr="6EBF1413">
              <w:rPr>
                <w:b/>
                <w:bCs/>
              </w:rPr>
              <w:t>Learning type</w:t>
            </w:r>
          </w:p>
        </w:tc>
        <w:tc>
          <w:tcPr>
            <w:tcW w:w="7050" w:type="dxa"/>
            <w:shd w:val="clear" w:color="auto" w:fill="D9D9D9" w:themeFill="background1" w:themeFillShade="D9"/>
          </w:tcPr>
          <w:p w:rsidR="07A6A73A" w:rsidRDefault="07A6A73A" w:rsidP="07A6A73A">
            <w:pPr>
              <w:rPr>
                <w:b/>
                <w:bCs/>
              </w:rPr>
            </w:pPr>
            <w:r w:rsidRPr="6EBF1413">
              <w:rPr>
                <w:b/>
                <w:bCs/>
              </w:rPr>
              <w:t>Content</w:t>
            </w:r>
          </w:p>
        </w:tc>
        <w:tc>
          <w:tcPr>
            <w:tcW w:w="1845" w:type="dxa"/>
            <w:shd w:val="clear" w:color="auto" w:fill="D9D9D9" w:themeFill="background1" w:themeFillShade="D9"/>
          </w:tcPr>
          <w:p w:rsidR="07A6A73A" w:rsidRDefault="69F3E217" w:rsidP="07A6A73A">
            <w:pPr>
              <w:rPr>
                <w:b/>
                <w:bCs/>
              </w:rPr>
            </w:pPr>
            <w:r w:rsidRPr="561CED3E">
              <w:rPr>
                <w:b/>
                <w:bCs/>
              </w:rPr>
              <w:t>Acti</w:t>
            </w:r>
            <w:r w:rsidR="1486B0A9" w:rsidRPr="561CED3E">
              <w:rPr>
                <w:b/>
                <w:bCs/>
              </w:rPr>
              <w:t>vity type</w:t>
            </w:r>
          </w:p>
        </w:tc>
        <w:tc>
          <w:tcPr>
            <w:tcW w:w="1351" w:type="dxa"/>
            <w:shd w:val="clear" w:color="auto" w:fill="D9D9D9" w:themeFill="background1" w:themeFillShade="D9"/>
          </w:tcPr>
          <w:p w:rsidR="07A6A73A" w:rsidRDefault="07A6A73A" w:rsidP="07A6A73A">
            <w:pPr>
              <w:rPr>
                <w:b/>
                <w:bCs/>
              </w:rPr>
            </w:pPr>
            <w:r w:rsidRPr="6EBF1413">
              <w:rPr>
                <w:b/>
                <w:bCs/>
              </w:rPr>
              <w:t>Time</w:t>
            </w:r>
          </w:p>
        </w:tc>
      </w:tr>
      <w:tr w:rsidR="07A6A73A" w:rsidTr="4B808EAF">
        <w:trPr>
          <w:trHeight w:val="300"/>
        </w:trPr>
        <w:tc>
          <w:tcPr>
            <w:tcW w:w="13892" w:type="dxa"/>
            <w:gridSpan w:val="5"/>
            <w:shd w:val="clear" w:color="auto" w:fill="D9D9D9" w:themeFill="background1" w:themeFillShade="D9"/>
          </w:tcPr>
          <w:p w:rsidR="0086686A" w:rsidRPr="00DB28DA" w:rsidRDefault="32FDB6B8" w:rsidP="45629A09">
            <w:pPr>
              <w:rPr>
                <w:rFonts w:ascii="Arial" w:eastAsia="Arial" w:hAnsi="Arial" w:cs="Arial"/>
                <w:b/>
                <w:bCs/>
                <w:color w:val="000000" w:themeColor="text1"/>
              </w:rPr>
            </w:pPr>
            <w:r w:rsidRPr="7C89F6DD">
              <w:rPr>
                <w:b/>
                <w:bCs/>
              </w:rPr>
              <w:t>Activity 1</w:t>
            </w:r>
            <w:r w:rsidR="711DD191" w:rsidRPr="7C89F6DD">
              <w:rPr>
                <w:b/>
                <w:bCs/>
              </w:rPr>
              <w:t>:</w:t>
            </w:r>
            <w:r w:rsidR="30EBEB24" w:rsidRPr="7C89F6DD">
              <w:rPr>
                <w:b/>
                <w:bCs/>
              </w:rPr>
              <w:t xml:space="preserve"> Can I stream that?</w:t>
            </w:r>
            <w:r w:rsidR="711DD191" w:rsidRPr="7C89F6DD">
              <w:rPr>
                <w:b/>
                <w:bCs/>
              </w:rPr>
              <w:t xml:space="preserve"> </w:t>
            </w:r>
          </w:p>
          <w:p w:rsidR="07A6A73A" w:rsidRDefault="1E342642" w:rsidP="449F9A3F">
            <w:pPr>
              <w:rPr>
                <w:rFonts w:ascii="Arial" w:eastAsia="Arial" w:hAnsi="Arial" w:cs="Arial"/>
                <w:color w:val="000000" w:themeColor="text1"/>
              </w:rPr>
            </w:pPr>
            <w:r w:rsidRPr="6EBF1413">
              <w:rPr>
                <w:rFonts w:ascii="Arial" w:eastAsia="Arial" w:hAnsi="Arial" w:cs="Arial"/>
                <w:color w:val="000000" w:themeColor="text1"/>
              </w:rPr>
              <w:t>In the digital world, we can listen to almost any style of music at the touch of a button. Anyone with an internet connection can share their musical opinions widely. Therefore, how do we find sources that will help us understand what we hear? In this activity, learners explore ways of finding appropriate written sources about music and use them in preparation for their first writing exercise in Activity 2.</w:t>
            </w:r>
          </w:p>
          <w:p w:rsidR="07A6A73A" w:rsidRDefault="07A6A73A" w:rsidP="449F9A3F">
            <w:pPr>
              <w:rPr>
                <w:rFonts w:ascii="Arial" w:eastAsia="Arial" w:hAnsi="Arial" w:cs="Arial"/>
                <w:color w:val="000000" w:themeColor="text1"/>
              </w:rPr>
            </w:pPr>
          </w:p>
          <w:p w:rsidR="07A6A73A" w:rsidRDefault="7765AA76" w:rsidP="449F9A3F">
            <w:pPr>
              <w:rPr>
                <w:rFonts w:ascii="Arial" w:eastAsia="Arial" w:hAnsi="Arial" w:cs="Arial"/>
                <w:color w:val="000000" w:themeColor="text1"/>
              </w:rPr>
            </w:pPr>
            <w:r w:rsidRPr="6EBF1413">
              <w:rPr>
                <w:rFonts w:ascii="Arial" w:eastAsia="Arial" w:hAnsi="Arial" w:cs="Arial"/>
                <w:color w:val="000000" w:themeColor="text1"/>
              </w:rPr>
              <w:t>Learning outcomes:</w:t>
            </w:r>
          </w:p>
          <w:p w:rsidR="07A6A73A" w:rsidRDefault="088DDB28" w:rsidP="449F9A3F">
            <w:pPr>
              <w:pStyle w:val="ListParagraph"/>
              <w:rPr>
                <w:rFonts w:ascii="Arial" w:eastAsia="Arial" w:hAnsi="Arial" w:cs="Arial"/>
                <w:color w:val="000000" w:themeColor="text1"/>
              </w:rPr>
            </w:pPr>
            <w:r w:rsidRPr="6EBF1413">
              <w:rPr>
                <w:rFonts w:ascii="Arial" w:eastAsia="Arial" w:hAnsi="Arial" w:cs="Arial"/>
                <w:b/>
                <w:bCs/>
                <w:color w:val="000000" w:themeColor="text1"/>
              </w:rPr>
              <w:t>E</w:t>
            </w:r>
            <w:r w:rsidR="3BDB793A" w:rsidRPr="6EBF1413">
              <w:rPr>
                <w:rFonts w:ascii="Arial" w:eastAsia="Arial" w:hAnsi="Arial" w:cs="Arial"/>
                <w:b/>
                <w:bCs/>
                <w:color w:val="000000" w:themeColor="text1"/>
              </w:rPr>
              <w:t>xplore</w:t>
            </w:r>
            <w:r w:rsidR="3BDB793A" w:rsidRPr="6EBF1413">
              <w:rPr>
                <w:rFonts w:ascii="Arial" w:eastAsia="Arial" w:hAnsi="Arial" w:cs="Arial"/>
                <w:color w:val="000000" w:themeColor="text1"/>
              </w:rPr>
              <w:t xml:space="preserve"> </w:t>
            </w:r>
            <w:r w:rsidRPr="6EBF1413">
              <w:rPr>
                <w:rFonts w:ascii="Arial" w:eastAsia="Arial" w:hAnsi="Arial" w:cs="Arial"/>
                <w:color w:val="000000" w:themeColor="text1"/>
              </w:rPr>
              <w:t xml:space="preserve">sources of writing about music. </w:t>
            </w:r>
          </w:p>
          <w:p w:rsidR="07A6A73A" w:rsidRPr="0074783D" w:rsidRDefault="0744F512" w:rsidP="7E0F6F7A">
            <w:pPr>
              <w:pStyle w:val="ListParagraph"/>
            </w:pPr>
            <w:r w:rsidRPr="7E0F6F7A">
              <w:rPr>
                <w:b/>
                <w:bCs/>
              </w:rPr>
              <w:t>Assess</w:t>
            </w:r>
            <w:r>
              <w:t xml:space="preserve"> the value of different kinds of sources.</w:t>
            </w:r>
          </w:p>
        </w:tc>
      </w:tr>
      <w:tr w:rsidR="07A6A73A" w:rsidTr="00901FAE">
        <w:trPr>
          <w:trHeight w:val="300"/>
        </w:trPr>
        <w:tc>
          <w:tcPr>
            <w:tcW w:w="1711" w:type="dxa"/>
            <w:vMerge w:val="restart"/>
            <w:shd w:val="clear" w:color="auto" w:fill="D9D9D9" w:themeFill="background1" w:themeFillShade="D9"/>
          </w:tcPr>
          <w:p w:rsidR="07A6A73A" w:rsidRDefault="698E064A" w:rsidP="00922BE7">
            <w:r>
              <w:t>Where do we hear about music?</w:t>
            </w:r>
          </w:p>
        </w:tc>
        <w:tc>
          <w:tcPr>
            <w:tcW w:w="1935" w:type="dxa"/>
            <w:vMerge w:val="restart"/>
            <w:shd w:val="clear" w:color="auto" w:fill="auto"/>
          </w:tcPr>
          <w:p w:rsidR="07A6A73A" w:rsidRDefault="79A8E003" w:rsidP="054872F7">
            <w:pPr>
              <w:rPr>
                <w:rFonts w:ascii="Arial" w:hAnsi="Arial" w:cs="Arial"/>
                <w:b/>
                <w:bCs/>
              </w:rPr>
            </w:pPr>
            <w:r w:rsidRPr="054872F7">
              <w:rPr>
                <w:rFonts w:ascii="Arial" w:hAnsi="Arial" w:cs="Arial"/>
                <w:b/>
                <w:bCs/>
                <w:color w:val="215868" w:themeColor="accent5" w:themeShade="80"/>
              </w:rPr>
              <w:t>ACQUIRE</w:t>
            </w:r>
          </w:p>
          <w:p w:rsidR="07A6A73A" w:rsidRDefault="07A6A73A" w:rsidP="054872F7">
            <w:pPr>
              <w:rPr>
                <w:rFonts w:ascii="Arial" w:hAnsi="Arial" w:cs="Arial"/>
                <w:b/>
                <w:bCs/>
                <w:color w:val="0F243E" w:themeColor="text2" w:themeShade="80"/>
              </w:rPr>
            </w:pPr>
          </w:p>
          <w:p w:rsidR="07A6A73A" w:rsidRDefault="07A6A73A" w:rsidP="054872F7">
            <w:pPr>
              <w:rPr>
                <w:rFonts w:ascii="Arial" w:hAnsi="Arial" w:cs="Arial"/>
                <w:b/>
                <w:bCs/>
                <w:color w:val="0F243E" w:themeColor="text2" w:themeShade="80"/>
              </w:rPr>
            </w:pPr>
          </w:p>
          <w:p w:rsidR="07A6A73A" w:rsidRDefault="07A6A73A" w:rsidP="054872F7">
            <w:pPr>
              <w:rPr>
                <w:rFonts w:ascii="Arial" w:hAnsi="Arial" w:cs="Arial"/>
                <w:b/>
                <w:bCs/>
                <w:color w:val="0F243E" w:themeColor="text2" w:themeShade="80"/>
              </w:rPr>
            </w:pPr>
          </w:p>
          <w:p w:rsidR="07A6A73A" w:rsidRDefault="07A6A73A" w:rsidP="054872F7">
            <w:pPr>
              <w:rPr>
                <w:rFonts w:ascii="Arial" w:hAnsi="Arial" w:cs="Arial"/>
                <w:b/>
                <w:bCs/>
                <w:color w:val="0F243E" w:themeColor="text2" w:themeShade="80"/>
              </w:rPr>
            </w:pPr>
          </w:p>
          <w:p w:rsidR="07A6A73A" w:rsidRDefault="07A6A73A" w:rsidP="054872F7">
            <w:pPr>
              <w:rPr>
                <w:rFonts w:ascii="Arial" w:hAnsi="Arial" w:cs="Arial"/>
                <w:b/>
                <w:bCs/>
                <w:color w:val="0F243E" w:themeColor="text2" w:themeShade="80"/>
              </w:rPr>
            </w:pPr>
          </w:p>
          <w:p w:rsidR="00764800" w:rsidRDefault="00764800" w:rsidP="7C89F6DD">
            <w:pPr>
              <w:rPr>
                <w:rFonts w:ascii="Arial" w:hAnsi="Arial" w:cs="Arial"/>
                <w:b/>
                <w:bCs/>
                <w:color w:val="0F243E" w:themeColor="text2" w:themeShade="80"/>
              </w:rPr>
            </w:pPr>
          </w:p>
          <w:p w:rsidR="00764800" w:rsidRDefault="00764800" w:rsidP="054872F7">
            <w:pPr>
              <w:rPr>
                <w:rFonts w:ascii="Arial" w:hAnsi="Arial" w:cs="Arial"/>
                <w:b/>
                <w:bCs/>
                <w:color w:val="0F243E" w:themeColor="text2" w:themeShade="80"/>
              </w:rPr>
            </w:pPr>
          </w:p>
          <w:p w:rsidR="00764800" w:rsidRDefault="00764800" w:rsidP="054872F7">
            <w:pPr>
              <w:rPr>
                <w:rFonts w:ascii="Arial" w:hAnsi="Arial" w:cs="Arial"/>
                <w:b/>
                <w:bCs/>
                <w:color w:val="0F243E" w:themeColor="text2" w:themeShade="80"/>
              </w:rPr>
            </w:pPr>
          </w:p>
          <w:p w:rsidR="00764800" w:rsidRDefault="00764800" w:rsidP="7C89F6DD">
            <w:pPr>
              <w:rPr>
                <w:rFonts w:ascii="Arial" w:hAnsi="Arial" w:cs="Arial"/>
                <w:b/>
                <w:bCs/>
                <w:color w:val="0F243E" w:themeColor="text2" w:themeShade="80"/>
              </w:rPr>
            </w:pPr>
          </w:p>
          <w:p w:rsidR="561CED3E" w:rsidRDefault="561CED3E" w:rsidP="561CED3E">
            <w:pPr>
              <w:rPr>
                <w:rFonts w:ascii="Arial" w:hAnsi="Arial" w:cs="Arial"/>
                <w:b/>
                <w:bCs/>
                <w:color w:val="0F243E" w:themeColor="text2" w:themeShade="80"/>
              </w:rPr>
            </w:pPr>
          </w:p>
          <w:p w:rsidR="561CED3E" w:rsidRDefault="561CED3E" w:rsidP="561CED3E">
            <w:pPr>
              <w:rPr>
                <w:rFonts w:ascii="Arial" w:hAnsi="Arial" w:cs="Arial"/>
                <w:b/>
                <w:bCs/>
                <w:color w:val="0F243E" w:themeColor="text2" w:themeShade="80"/>
              </w:rPr>
            </w:pPr>
          </w:p>
          <w:p w:rsidR="07A6A73A" w:rsidRDefault="3EB3C40D" w:rsidP="7C89F6DD">
            <w:pPr>
              <w:rPr>
                <w:rFonts w:ascii="Arial" w:hAnsi="Arial" w:cs="Arial"/>
                <w:b/>
                <w:bCs/>
                <w:color w:val="0F243E" w:themeColor="text2" w:themeShade="80"/>
              </w:rPr>
            </w:pPr>
            <w:r w:rsidRPr="7C89F6DD">
              <w:rPr>
                <w:rFonts w:ascii="Arial" w:hAnsi="Arial" w:cs="Arial"/>
                <w:b/>
                <w:bCs/>
                <w:color w:val="0F243E" w:themeColor="text2" w:themeShade="80"/>
              </w:rPr>
              <w:t>DISCUSS</w:t>
            </w:r>
          </w:p>
          <w:p w:rsidR="07A6A73A" w:rsidRDefault="07A6A73A" w:rsidP="7C89F6DD">
            <w:pPr>
              <w:rPr>
                <w:rFonts w:ascii="Arial" w:hAnsi="Arial" w:cs="Arial"/>
                <w:b/>
                <w:bCs/>
                <w:color w:val="0F243E" w:themeColor="text2" w:themeShade="80"/>
              </w:rPr>
            </w:pPr>
          </w:p>
          <w:p w:rsidR="07A6A73A" w:rsidRDefault="07A6A73A" w:rsidP="054872F7">
            <w:pPr>
              <w:rPr>
                <w:rFonts w:ascii="Arial" w:hAnsi="Arial" w:cs="Arial"/>
                <w:b/>
                <w:bCs/>
                <w:color w:val="215868" w:themeColor="accent5" w:themeShade="80"/>
              </w:rPr>
            </w:pPr>
          </w:p>
          <w:p w:rsidR="07A6A73A" w:rsidRDefault="07A6A73A" w:rsidP="561CED3E">
            <w:pPr>
              <w:rPr>
                <w:rFonts w:ascii="Arial" w:hAnsi="Arial" w:cs="Arial"/>
                <w:b/>
                <w:bCs/>
                <w:color w:val="215868" w:themeColor="accent5" w:themeShade="80"/>
              </w:rPr>
            </w:pPr>
          </w:p>
          <w:p w:rsidR="07A6A73A" w:rsidRDefault="07A6A73A" w:rsidP="054872F7">
            <w:pPr>
              <w:rPr>
                <w:rFonts w:ascii="Arial" w:hAnsi="Arial" w:cs="Arial"/>
                <w:b/>
                <w:bCs/>
                <w:color w:val="0F243E" w:themeColor="text2" w:themeShade="80"/>
              </w:rPr>
            </w:pPr>
          </w:p>
        </w:tc>
        <w:tc>
          <w:tcPr>
            <w:tcW w:w="7050" w:type="dxa"/>
            <w:vMerge w:val="restart"/>
            <w:shd w:val="clear" w:color="auto" w:fill="auto"/>
          </w:tcPr>
          <w:p w:rsidR="00764800" w:rsidRDefault="5E14A5E0" w:rsidP="7C89F6DD">
            <w:r>
              <w:t>This step doesn’t make a formal distinction between</w:t>
            </w:r>
            <w:r w:rsidR="002EAD05">
              <w:t xml:space="preserve"> </w:t>
            </w:r>
            <w:r>
              <w:t xml:space="preserve">primary/secondary sources, but instead </w:t>
            </w:r>
            <w:r w:rsidR="322B08B7">
              <w:t>describes a range of places where musical discussion happens</w:t>
            </w:r>
            <w:r w:rsidR="2633DB07">
              <w:t>,</w:t>
            </w:r>
            <w:r w:rsidR="322B08B7">
              <w:t xml:space="preserve"> including</w:t>
            </w:r>
            <w:r w:rsidR="5652332E">
              <w:t>:</w:t>
            </w:r>
          </w:p>
          <w:p w:rsidR="0060318B" w:rsidRDefault="4364F27C" w:rsidP="45629A09">
            <w:pPr>
              <w:pStyle w:val="ListParagraph"/>
            </w:pPr>
            <w:r>
              <w:t>magazines</w:t>
            </w:r>
            <w:r w:rsidR="39748A36">
              <w:t xml:space="preserve"> and print media</w:t>
            </w:r>
            <w:r w:rsidR="7276AA7A">
              <w:t>,</w:t>
            </w:r>
          </w:p>
          <w:p w:rsidR="0060318B" w:rsidRDefault="1F1F88E8" w:rsidP="45629A09">
            <w:pPr>
              <w:pStyle w:val="ListParagraph"/>
            </w:pPr>
            <w:r>
              <w:t>social media</w:t>
            </w:r>
            <w:r w:rsidR="4DA601F9">
              <w:t xml:space="preserve"> and blogs</w:t>
            </w:r>
            <w:r w:rsidR="7276AA7A">
              <w:t>,</w:t>
            </w:r>
          </w:p>
          <w:p w:rsidR="0060318B" w:rsidRDefault="56BD168A" w:rsidP="45629A09">
            <w:pPr>
              <w:pStyle w:val="ListParagraph"/>
            </w:pPr>
            <w:r>
              <w:t>podcasts</w:t>
            </w:r>
            <w:r w:rsidR="7276AA7A">
              <w:t>,</w:t>
            </w:r>
          </w:p>
          <w:p w:rsidR="0060318B" w:rsidRDefault="241E845C" w:rsidP="45629A09">
            <w:pPr>
              <w:pStyle w:val="ListParagraph"/>
            </w:pPr>
            <w:r>
              <w:t xml:space="preserve">online </w:t>
            </w:r>
            <w:r w:rsidR="1F1F88E8">
              <w:t>video platforms</w:t>
            </w:r>
            <w:r w:rsidR="7276AA7A">
              <w:t>,</w:t>
            </w:r>
          </w:p>
          <w:p w:rsidR="0060318B" w:rsidRDefault="17E0C5B5" w:rsidP="45629A09">
            <w:pPr>
              <w:pStyle w:val="ListParagraph"/>
            </w:pPr>
            <w:r>
              <w:t xml:space="preserve">TV and </w:t>
            </w:r>
            <w:r w:rsidR="110CDCE1">
              <w:t>the radio</w:t>
            </w:r>
            <w:r w:rsidR="7276AA7A">
              <w:t>,</w:t>
            </w:r>
          </w:p>
          <w:p w:rsidR="07A6A73A" w:rsidRDefault="4C872ECC" w:rsidP="45629A09">
            <w:pPr>
              <w:pStyle w:val="ListParagraph"/>
            </w:pPr>
            <w:r>
              <w:t xml:space="preserve">informal chat </w:t>
            </w:r>
            <w:r w:rsidR="76E48733">
              <w:t>between peers.</w:t>
            </w:r>
          </w:p>
          <w:p w:rsidR="138693B5" w:rsidRDefault="138693B5">
            <w:r>
              <w:t xml:space="preserve">This step specifies that while all the above are platforms for music reviews, this course will focus on </w:t>
            </w:r>
            <w:r w:rsidRPr="561CED3E">
              <w:rPr>
                <w:b/>
                <w:bCs/>
              </w:rPr>
              <w:t>published written texts</w:t>
            </w:r>
            <w:r>
              <w:t>, with some description of what this means.</w:t>
            </w:r>
          </w:p>
          <w:p w:rsidR="561CED3E" w:rsidRDefault="561CED3E" w:rsidP="561CED3E"/>
          <w:p w:rsidR="07A6A73A" w:rsidRDefault="0466E09F" w:rsidP="45629A09">
            <w:r>
              <w:t xml:space="preserve">In the </w:t>
            </w:r>
            <w:r w:rsidR="0E2598C2">
              <w:t>Comments section</w:t>
            </w:r>
            <w:r>
              <w:t>, l</w:t>
            </w:r>
            <w:r w:rsidR="2F764103">
              <w:t>earners are asked to reflect on where they</w:t>
            </w:r>
            <w:r w:rsidR="3FF34874">
              <w:t xml:space="preserve"> personally</w:t>
            </w:r>
            <w:r w:rsidR="2F764103">
              <w:t xml:space="preserve"> hear about music</w:t>
            </w:r>
            <w:r w:rsidR="683BA5DB">
              <w:t>.</w:t>
            </w:r>
            <w:r w:rsidR="2F764103">
              <w:t xml:space="preserve"> What do they read </w:t>
            </w:r>
            <w:r w:rsidR="7FB9BE56">
              <w:t xml:space="preserve">or hear </w:t>
            </w:r>
            <w:r w:rsidR="2F764103">
              <w:t xml:space="preserve">that shapes their opinions? </w:t>
            </w:r>
            <w:r w:rsidR="683BA5DB">
              <w:t>H</w:t>
            </w:r>
            <w:r w:rsidR="2F764103">
              <w:t>ow</w:t>
            </w:r>
            <w:r w:rsidR="7CADF1F3">
              <w:t>, if at all,</w:t>
            </w:r>
            <w:r w:rsidR="2F764103">
              <w:t xml:space="preserve"> do they share their opinions with others?</w:t>
            </w:r>
          </w:p>
        </w:tc>
        <w:tc>
          <w:tcPr>
            <w:tcW w:w="1845" w:type="dxa"/>
            <w:shd w:val="clear" w:color="auto" w:fill="auto"/>
          </w:tcPr>
          <w:p w:rsidR="07A6A73A" w:rsidRDefault="0432CE21" w:rsidP="00922BE7">
            <w:r>
              <w:t>Text</w:t>
            </w:r>
          </w:p>
          <w:p w:rsidR="07A6A73A" w:rsidRDefault="07A6A73A" w:rsidP="00922BE7"/>
          <w:p w:rsidR="07A6A73A" w:rsidRDefault="07A6A73A" w:rsidP="00922BE7"/>
          <w:p w:rsidR="07A6A73A" w:rsidRDefault="07A6A73A" w:rsidP="00922BE7"/>
          <w:p w:rsidR="07A6A73A" w:rsidRDefault="07A6A73A" w:rsidP="00922BE7"/>
          <w:p w:rsidR="07A6A73A" w:rsidRDefault="07A6A73A" w:rsidP="00922BE7"/>
          <w:p w:rsidR="07A6A73A" w:rsidRDefault="07A6A73A" w:rsidP="00922BE7"/>
          <w:p w:rsidR="07A6A73A" w:rsidRDefault="07A6A73A" w:rsidP="00922BE7"/>
          <w:p w:rsidR="07A6A73A" w:rsidRDefault="07A6A73A" w:rsidP="00922BE7"/>
          <w:p w:rsidR="07A6A73A" w:rsidRDefault="07A6A73A" w:rsidP="00922BE7"/>
          <w:p w:rsidR="07A6A73A" w:rsidRDefault="07A6A73A" w:rsidP="00922BE7"/>
          <w:p w:rsidR="07A6A73A" w:rsidRDefault="07A6A73A" w:rsidP="00922BE7"/>
          <w:p w:rsidR="07A6A73A" w:rsidRDefault="07A6A73A" w:rsidP="00922BE7"/>
        </w:tc>
        <w:tc>
          <w:tcPr>
            <w:tcW w:w="1351" w:type="dxa"/>
            <w:vMerge w:val="restart"/>
            <w:shd w:val="clear" w:color="auto" w:fill="auto"/>
          </w:tcPr>
          <w:p w:rsidR="07A6A73A" w:rsidRDefault="485AC0FA">
            <w:r>
              <w:t>10</w:t>
            </w:r>
          </w:p>
        </w:tc>
      </w:tr>
      <w:tr w:rsidR="561CED3E" w:rsidTr="4B808EAF">
        <w:trPr>
          <w:trHeight w:val="600"/>
        </w:trPr>
        <w:tc>
          <w:tcPr>
            <w:tcW w:w="1711" w:type="dxa"/>
            <w:vMerge/>
          </w:tcPr>
          <w:p w:rsidR="00CC2FC2" w:rsidRDefault="00CC2FC2"/>
        </w:tc>
        <w:tc>
          <w:tcPr>
            <w:tcW w:w="1935" w:type="dxa"/>
            <w:vMerge/>
          </w:tcPr>
          <w:p w:rsidR="00CC2FC2" w:rsidRDefault="00CC2FC2"/>
        </w:tc>
        <w:tc>
          <w:tcPr>
            <w:tcW w:w="7050" w:type="dxa"/>
            <w:vMerge/>
          </w:tcPr>
          <w:p w:rsidR="00CC2FC2" w:rsidRDefault="00CC2FC2"/>
        </w:tc>
        <w:tc>
          <w:tcPr>
            <w:tcW w:w="1845" w:type="dxa"/>
            <w:shd w:val="clear" w:color="auto" w:fill="auto"/>
          </w:tcPr>
          <w:p w:rsidR="32FBB159" w:rsidRDefault="32FBB159" w:rsidP="561CED3E">
            <w:r>
              <w:t>Comment</w:t>
            </w:r>
            <w:r w:rsidR="4EE5D93F">
              <w:t>s</w:t>
            </w:r>
            <w:r>
              <w:t xml:space="preserve"> section</w:t>
            </w:r>
          </w:p>
        </w:tc>
        <w:tc>
          <w:tcPr>
            <w:tcW w:w="1351" w:type="dxa"/>
            <w:vMerge/>
          </w:tcPr>
          <w:p w:rsidR="00CC2FC2" w:rsidRDefault="00CC2FC2"/>
        </w:tc>
      </w:tr>
      <w:tr w:rsidR="07A6A73A" w:rsidTr="4B808EAF">
        <w:tc>
          <w:tcPr>
            <w:tcW w:w="1711" w:type="dxa"/>
            <w:vMerge w:val="restart"/>
            <w:shd w:val="clear" w:color="auto" w:fill="D9D9D9" w:themeFill="background1" w:themeFillShade="D9"/>
          </w:tcPr>
          <w:p w:rsidR="07A6A73A" w:rsidRDefault="6FC9F4C3" w:rsidP="054872F7">
            <w:pPr>
              <w:spacing w:line="259" w:lineRule="auto"/>
            </w:pPr>
            <w:r>
              <w:t>Exploring voice and style</w:t>
            </w:r>
          </w:p>
        </w:tc>
        <w:tc>
          <w:tcPr>
            <w:tcW w:w="1935" w:type="dxa"/>
            <w:vMerge w:val="restart"/>
            <w:shd w:val="clear" w:color="auto" w:fill="auto"/>
          </w:tcPr>
          <w:p w:rsidR="07A6A73A" w:rsidRDefault="491192AA" w:rsidP="054872F7">
            <w:pPr>
              <w:rPr>
                <w:rFonts w:ascii="Arial" w:hAnsi="Arial" w:cs="Arial"/>
                <w:b/>
                <w:bCs/>
              </w:rPr>
            </w:pPr>
            <w:r w:rsidRPr="054872F7">
              <w:rPr>
                <w:rFonts w:ascii="Arial" w:hAnsi="Arial" w:cs="Arial"/>
                <w:b/>
                <w:bCs/>
                <w:color w:val="215868" w:themeColor="accent5" w:themeShade="80"/>
              </w:rPr>
              <w:t>ACQUIRE</w:t>
            </w:r>
          </w:p>
          <w:p w:rsidR="07A6A73A" w:rsidRDefault="07A6A73A" w:rsidP="054872F7">
            <w:pPr>
              <w:rPr>
                <w:rFonts w:ascii="Arial" w:hAnsi="Arial" w:cs="Arial"/>
                <w:b/>
                <w:bCs/>
                <w:color w:val="215868" w:themeColor="accent5" w:themeShade="80"/>
              </w:rPr>
            </w:pPr>
          </w:p>
          <w:p w:rsidR="07A6A73A" w:rsidRDefault="07A6A73A" w:rsidP="054872F7">
            <w:pPr>
              <w:rPr>
                <w:rFonts w:ascii="Arial" w:hAnsi="Arial" w:cs="Arial"/>
                <w:b/>
                <w:bCs/>
                <w:color w:val="215868" w:themeColor="accent5" w:themeShade="80"/>
              </w:rPr>
            </w:pPr>
          </w:p>
          <w:p w:rsidR="00094AE5" w:rsidRDefault="00094AE5" w:rsidP="7C89F6DD">
            <w:pPr>
              <w:rPr>
                <w:rFonts w:ascii="Arial" w:hAnsi="Arial" w:cs="Arial"/>
                <w:b/>
                <w:bCs/>
                <w:color w:val="215868" w:themeColor="accent5" w:themeShade="80"/>
              </w:rPr>
            </w:pPr>
          </w:p>
          <w:p w:rsidR="00094AE5" w:rsidRDefault="00094AE5" w:rsidP="054872F7">
            <w:pPr>
              <w:rPr>
                <w:rFonts w:ascii="Arial" w:hAnsi="Arial" w:cs="Arial"/>
                <w:b/>
                <w:bCs/>
                <w:color w:val="0F243E" w:themeColor="text2" w:themeShade="80"/>
              </w:rPr>
            </w:pPr>
          </w:p>
          <w:p w:rsidR="07A6A73A" w:rsidRDefault="07A6A73A" w:rsidP="054872F7">
            <w:pPr>
              <w:rPr>
                <w:rFonts w:ascii="Arial" w:hAnsi="Arial" w:cs="Arial"/>
                <w:b/>
                <w:bCs/>
                <w:color w:val="215868" w:themeColor="accent5" w:themeShade="80"/>
              </w:rPr>
            </w:pPr>
          </w:p>
        </w:tc>
        <w:tc>
          <w:tcPr>
            <w:tcW w:w="7050" w:type="dxa"/>
            <w:vMerge w:val="restart"/>
            <w:shd w:val="clear" w:color="auto" w:fill="auto"/>
          </w:tcPr>
          <w:p w:rsidR="07A6A73A" w:rsidRDefault="69AA8EB7" w:rsidP="7C89F6DD">
            <w:r>
              <w:t xml:space="preserve">Learners </w:t>
            </w:r>
            <w:r w:rsidR="1D4AB7AA">
              <w:t>listen to</w:t>
            </w:r>
            <w:r>
              <w:t xml:space="preserve"> a short clip of a piece of recorded music</w:t>
            </w:r>
            <w:r w:rsidR="13D8550A">
              <w:t xml:space="preserve"> (within reasonable usage)</w:t>
            </w:r>
            <w:r>
              <w:t>, before watching/reading a</w:t>
            </w:r>
            <w:r w:rsidR="1D4AB7AA">
              <w:t>n existing,</w:t>
            </w:r>
            <w:r>
              <w:t xml:space="preserve"> </w:t>
            </w:r>
            <w:r w:rsidR="4F418085">
              <w:t xml:space="preserve">short </w:t>
            </w:r>
            <w:r w:rsidR="07B2CFFC">
              <w:t>description</w:t>
            </w:r>
            <w:r>
              <w:t xml:space="preserve"> of the piece.</w:t>
            </w:r>
          </w:p>
          <w:p w:rsidR="00B94B8F" w:rsidRDefault="00B94B8F" w:rsidP="45629A09"/>
          <w:p w:rsidR="00764800" w:rsidRDefault="4299E64B" w:rsidP="45629A09">
            <w:r>
              <w:t xml:space="preserve">As they </w:t>
            </w:r>
            <w:r w:rsidR="28269160">
              <w:t>watch</w:t>
            </w:r>
            <w:r>
              <w:t>, l</w:t>
            </w:r>
            <w:r w:rsidR="0F38A47F">
              <w:t xml:space="preserve">earners are </w:t>
            </w:r>
            <w:r w:rsidR="376E728C">
              <w:t>encourage</w:t>
            </w:r>
            <w:r w:rsidR="2EF59295">
              <w:t>d</w:t>
            </w:r>
            <w:r w:rsidR="376E728C">
              <w:t xml:space="preserve"> to</w:t>
            </w:r>
            <w:r w:rsidR="4CACDD78">
              <w:t xml:space="preserve"> make their own notes,</w:t>
            </w:r>
            <w:r w:rsidR="376E728C">
              <w:t xml:space="preserve"> </w:t>
            </w:r>
            <w:r w:rsidR="6D629F01">
              <w:t>identif</w:t>
            </w:r>
            <w:r w:rsidR="32651199">
              <w:t>y</w:t>
            </w:r>
            <w:r w:rsidR="4821E9F0">
              <w:t>ing</w:t>
            </w:r>
            <w:r w:rsidR="376E728C">
              <w:t xml:space="preserve"> </w:t>
            </w:r>
            <w:r w:rsidR="452841FA">
              <w:t xml:space="preserve">aspects of </w:t>
            </w:r>
            <w:r w:rsidR="376E728C">
              <w:t xml:space="preserve">the </w:t>
            </w:r>
            <w:r w:rsidR="1B085583">
              <w:t>writer’s</w:t>
            </w:r>
            <w:r w:rsidR="141C5A3A">
              <w:t xml:space="preserve"> </w:t>
            </w:r>
            <w:r w:rsidR="376E728C">
              <w:t>style and</w:t>
            </w:r>
            <w:r w:rsidR="106A878F">
              <w:t xml:space="preserve"> voice</w:t>
            </w:r>
            <w:r w:rsidR="3F8249A9">
              <w:t>. They are encouraged to think about</w:t>
            </w:r>
            <w:r w:rsidR="6D629F01">
              <w:t>:</w:t>
            </w:r>
          </w:p>
          <w:p w:rsidR="00A90C7A" w:rsidRDefault="46F4134E" w:rsidP="45629A09">
            <w:pPr>
              <w:pStyle w:val="ListParagraph"/>
            </w:pPr>
            <w:r>
              <w:t>the range and positioning of technical terms</w:t>
            </w:r>
            <w:r w:rsidR="3548F089">
              <w:t>,</w:t>
            </w:r>
          </w:p>
          <w:p w:rsidR="00A90C7A" w:rsidRDefault="78857A73" w:rsidP="45629A09">
            <w:pPr>
              <w:pStyle w:val="ListParagraph"/>
            </w:pPr>
            <w:r>
              <w:t xml:space="preserve">any </w:t>
            </w:r>
            <w:r w:rsidR="32A6EDD7">
              <w:t>figurative</w:t>
            </w:r>
            <w:r>
              <w:t xml:space="preserve"> des</w:t>
            </w:r>
            <w:r w:rsidR="09C779B7">
              <w:t>cription</w:t>
            </w:r>
            <w:r w:rsidR="34FA422E">
              <w:t xml:space="preserve"> used</w:t>
            </w:r>
            <w:r w:rsidR="69283B90">
              <w:t>,</w:t>
            </w:r>
          </w:p>
          <w:p w:rsidR="07A6A73A" w:rsidRDefault="007786DB" w:rsidP="45629A09">
            <w:pPr>
              <w:pStyle w:val="ListParagraph"/>
            </w:pPr>
            <w:r>
              <w:t xml:space="preserve">how </w:t>
            </w:r>
            <w:r w:rsidR="3821F076">
              <w:t>objective</w:t>
            </w:r>
            <w:r>
              <w:t xml:space="preserve">/subjective </w:t>
            </w:r>
            <w:r w:rsidR="0CAD730D">
              <w:t>language is</w:t>
            </w:r>
            <w:r>
              <w:t xml:space="preserve"> integrated into the review</w:t>
            </w:r>
            <w:r w:rsidR="404CD2FE">
              <w:t>.</w:t>
            </w:r>
          </w:p>
          <w:p w:rsidR="07A6A73A" w:rsidRDefault="2700D2DB" w:rsidP="45629A09">
            <w:r>
              <w:t>The l</w:t>
            </w:r>
            <w:r w:rsidR="3DDB1DF5">
              <w:t>earners</w:t>
            </w:r>
            <w:r w:rsidR="67202B96">
              <w:t>’</w:t>
            </w:r>
            <w:r w:rsidR="3DDB1DF5">
              <w:t xml:space="preserve"> attention is then drawn to how the </w:t>
            </w:r>
            <w:r w:rsidR="20F970D7">
              <w:t>speaker</w:t>
            </w:r>
            <w:r w:rsidR="3DDB1DF5">
              <w:t>’s style is appropriate for the platform</w:t>
            </w:r>
            <w:r w:rsidR="27450C1A">
              <w:t xml:space="preserve"> and </w:t>
            </w:r>
            <w:r w:rsidR="3DDB1DF5">
              <w:t>audience</w:t>
            </w:r>
            <w:r w:rsidR="5BBD6744">
              <w:t>.</w:t>
            </w:r>
          </w:p>
        </w:tc>
        <w:tc>
          <w:tcPr>
            <w:tcW w:w="1845" w:type="dxa"/>
            <w:shd w:val="clear" w:color="auto" w:fill="auto"/>
          </w:tcPr>
          <w:p w:rsidR="07A6A73A" w:rsidRDefault="2E130371">
            <w:r>
              <w:t>Video: talkin</w:t>
            </w:r>
            <w:r w:rsidR="3177BD1B">
              <w:t>g around</w:t>
            </w:r>
            <w:r>
              <w:t xml:space="preserve"> m</w:t>
            </w:r>
            <w:r w:rsidR="667B9C82">
              <w:t>usic clip</w:t>
            </w:r>
          </w:p>
          <w:p w:rsidR="07A6A73A" w:rsidRDefault="07A6A73A"/>
          <w:p w:rsidR="07A6A73A" w:rsidRDefault="07A6A73A"/>
          <w:p w:rsidR="07A6A73A" w:rsidRDefault="07A6A73A"/>
          <w:p w:rsidR="07A6A73A" w:rsidRDefault="07A6A73A"/>
        </w:tc>
        <w:tc>
          <w:tcPr>
            <w:tcW w:w="1351" w:type="dxa"/>
            <w:vMerge w:val="restart"/>
            <w:shd w:val="clear" w:color="auto" w:fill="auto"/>
          </w:tcPr>
          <w:p w:rsidR="07A6A73A" w:rsidRDefault="65DA7F27">
            <w:r>
              <w:t>30</w:t>
            </w:r>
          </w:p>
        </w:tc>
      </w:tr>
      <w:tr w:rsidR="561CED3E" w:rsidTr="4B808EAF">
        <w:trPr>
          <w:trHeight w:val="300"/>
        </w:trPr>
        <w:tc>
          <w:tcPr>
            <w:tcW w:w="1711" w:type="dxa"/>
            <w:vMerge/>
          </w:tcPr>
          <w:p w:rsidR="00CC2FC2" w:rsidRDefault="00CC2FC2"/>
        </w:tc>
        <w:tc>
          <w:tcPr>
            <w:tcW w:w="1935" w:type="dxa"/>
            <w:vMerge/>
          </w:tcPr>
          <w:p w:rsidR="00CC2FC2" w:rsidRDefault="00CC2FC2"/>
        </w:tc>
        <w:tc>
          <w:tcPr>
            <w:tcW w:w="7050" w:type="dxa"/>
            <w:vMerge/>
          </w:tcPr>
          <w:p w:rsidR="00CC2FC2" w:rsidRDefault="00CC2FC2"/>
        </w:tc>
        <w:tc>
          <w:tcPr>
            <w:tcW w:w="1845" w:type="dxa"/>
            <w:shd w:val="clear" w:color="auto" w:fill="auto"/>
          </w:tcPr>
          <w:p w:rsidR="0D469887" w:rsidRDefault="0D469887" w:rsidP="561CED3E"/>
        </w:tc>
        <w:tc>
          <w:tcPr>
            <w:tcW w:w="1351" w:type="dxa"/>
            <w:vMerge/>
          </w:tcPr>
          <w:p w:rsidR="00CC2FC2" w:rsidRDefault="00CC2FC2"/>
        </w:tc>
      </w:tr>
      <w:tr w:rsidR="45629A09" w:rsidTr="4B808EAF">
        <w:tc>
          <w:tcPr>
            <w:tcW w:w="1711" w:type="dxa"/>
            <w:vMerge w:val="restart"/>
            <w:shd w:val="clear" w:color="auto" w:fill="D9D9D9" w:themeFill="background1" w:themeFillShade="D9"/>
          </w:tcPr>
          <w:p w:rsidR="24F8E788" w:rsidRDefault="24F8E788" w:rsidP="45629A09">
            <w:pPr>
              <w:spacing w:line="259" w:lineRule="auto"/>
            </w:pPr>
            <w:r>
              <w:t>The influence of writing styles</w:t>
            </w:r>
          </w:p>
        </w:tc>
        <w:tc>
          <w:tcPr>
            <w:tcW w:w="1935" w:type="dxa"/>
            <w:vMerge w:val="restart"/>
            <w:shd w:val="clear" w:color="auto" w:fill="auto"/>
          </w:tcPr>
          <w:p w:rsidR="24F8E788" w:rsidRDefault="24F8E788" w:rsidP="45629A09">
            <w:pPr>
              <w:rPr>
                <w:rFonts w:ascii="Arial" w:hAnsi="Arial" w:cs="Arial"/>
                <w:b/>
                <w:bCs/>
                <w:color w:val="632423" w:themeColor="accent2" w:themeShade="80"/>
              </w:rPr>
            </w:pPr>
            <w:r w:rsidRPr="45629A09">
              <w:rPr>
                <w:rFonts w:ascii="Arial" w:hAnsi="Arial" w:cs="Arial"/>
                <w:b/>
                <w:bCs/>
                <w:color w:val="632423" w:themeColor="accent2" w:themeShade="80"/>
              </w:rPr>
              <w:t>INVESTIGATE</w:t>
            </w: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r w:rsidRPr="45629A09">
              <w:rPr>
                <w:rFonts w:ascii="Arial" w:hAnsi="Arial" w:cs="Arial"/>
                <w:b/>
                <w:bCs/>
                <w:color w:val="0F243E" w:themeColor="text2" w:themeShade="80"/>
              </w:rPr>
              <w:t>DISCUSS</w:t>
            </w:r>
          </w:p>
        </w:tc>
        <w:tc>
          <w:tcPr>
            <w:tcW w:w="7050" w:type="dxa"/>
            <w:vMerge w:val="restart"/>
            <w:shd w:val="clear" w:color="auto" w:fill="auto"/>
          </w:tcPr>
          <w:p w:rsidR="30CCD411" w:rsidRDefault="5F252162" w:rsidP="45629A09">
            <w:r>
              <w:t xml:space="preserve">Learners are invited to find an alternative </w:t>
            </w:r>
            <w:r w:rsidR="642DCFD1">
              <w:t>description</w:t>
            </w:r>
            <w:r>
              <w:t xml:space="preserve"> of the same piece of music. This can be in print or online, and from any available platform. However, Pitchfork and some other sites are suggested and signposted</w:t>
            </w:r>
            <w:r w:rsidR="3274CE9F">
              <w:t>, with an explanation of what makes a music review platform trustworthy and how to assess a quality review</w:t>
            </w:r>
            <w:r>
              <w:t>.</w:t>
            </w:r>
          </w:p>
          <w:p w:rsidR="45629A09" w:rsidRDefault="45629A09"/>
          <w:p w:rsidR="30CCD411" w:rsidRDefault="4BFF0797">
            <w:r>
              <w:t xml:space="preserve">Learners are encouraged to compare the language and style of the two </w:t>
            </w:r>
            <w:r w:rsidR="447A2325">
              <w:t>texts</w:t>
            </w:r>
            <w:r>
              <w:t>.</w:t>
            </w:r>
          </w:p>
          <w:p w:rsidR="45629A09" w:rsidRDefault="45629A09"/>
          <w:p w:rsidR="45629A09" w:rsidRDefault="5123759C" w:rsidP="45629A09">
            <w:r>
              <w:t>‘Have your say’ prompt:</w:t>
            </w:r>
            <w:r w:rsidR="7E48EE46">
              <w:t xml:space="preserve"> </w:t>
            </w:r>
            <w:r>
              <w:t xml:space="preserve">Learners are asked to reflect on how the </w:t>
            </w:r>
            <w:r w:rsidR="05E26308">
              <w:t>descriptions differed,</w:t>
            </w:r>
            <w:r>
              <w:t xml:space="preserve"> </w:t>
            </w:r>
            <w:r w:rsidR="05A3A707">
              <w:t xml:space="preserve">and how the focus of each </w:t>
            </w:r>
            <w:r>
              <w:t>affected their experience of the piece of music. A few prompts are used to encourage debate.</w:t>
            </w:r>
          </w:p>
        </w:tc>
        <w:tc>
          <w:tcPr>
            <w:tcW w:w="1845" w:type="dxa"/>
            <w:shd w:val="clear" w:color="auto" w:fill="auto"/>
          </w:tcPr>
          <w:p w:rsidR="45629A09" w:rsidRDefault="7D79AB50" w:rsidP="45629A09">
            <w:r>
              <w:t>Text and internet search task</w:t>
            </w:r>
          </w:p>
          <w:p w:rsidR="45629A09" w:rsidRDefault="45629A09" w:rsidP="45629A09"/>
          <w:p w:rsidR="45629A09" w:rsidRDefault="45629A09" w:rsidP="45629A09"/>
          <w:p w:rsidR="45629A09" w:rsidRDefault="45629A09" w:rsidP="45629A09"/>
          <w:p w:rsidR="45629A09" w:rsidRDefault="45629A09" w:rsidP="45629A09"/>
          <w:p w:rsidR="45629A09" w:rsidRDefault="45629A09" w:rsidP="561CED3E"/>
        </w:tc>
        <w:tc>
          <w:tcPr>
            <w:tcW w:w="1351" w:type="dxa"/>
            <w:vMerge w:val="restart"/>
            <w:shd w:val="clear" w:color="auto" w:fill="auto"/>
          </w:tcPr>
          <w:p w:rsidR="45629A09" w:rsidRDefault="38FB325B" w:rsidP="45629A09">
            <w:r>
              <w:t>40</w:t>
            </w:r>
          </w:p>
        </w:tc>
      </w:tr>
      <w:tr w:rsidR="561CED3E" w:rsidTr="4B808EAF">
        <w:trPr>
          <w:trHeight w:val="300"/>
        </w:trPr>
        <w:tc>
          <w:tcPr>
            <w:tcW w:w="1711" w:type="dxa"/>
            <w:vMerge/>
          </w:tcPr>
          <w:p w:rsidR="00CC2FC2" w:rsidRDefault="00CC2FC2"/>
        </w:tc>
        <w:tc>
          <w:tcPr>
            <w:tcW w:w="1935" w:type="dxa"/>
            <w:vMerge/>
          </w:tcPr>
          <w:p w:rsidR="00CC2FC2" w:rsidRDefault="00CC2FC2"/>
        </w:tc>
        <w:tc>
          <w:tcPr>
            <w:tcW w:w="7050" w:type="dxa"/>
            <w:vMerge/>
          </w:tcPr>
          <w:p w:rsidR="00CC2FC2" w:rsidRDefault="00CC2FC2"/>
        </w:tc>
        <w:tc>
          <w:tcPr>
            <w:tcW w:w="1845" w:type="dxa"/>
            <w:shd w:val="clear" w:color="auto" w:fill="auto"/>
          </w:tcPr>
          <w:p w:rsidR="4DC5C332" w:rsidRDefault="4DC5C332" w:rsidP="561CED3E">
            <w:r>
              <w:t>Discussion</w:t>
            </w:r>
          </w:p>
        </w:tc>
        <w:tc>
          <w:tcPr>
            <w:tcW w:w="1351" w:type="dxa"/>
            <w:vMerge/>
          </w:tcPr>
          <w:p w:rsidR="00CC2FC2" w:rsidRDefault="00CC2FC2"/>
        </w:tc>
      </w:tr>
      <w:tr w:rsidR="07A6A73A" w:rsidTr="4B808EAF">
        <w:trPr>
          <w:trHeight w:val="300"/>
        </w:trPr>
        <w:tc>
          <w:tcPr>
            <w:tcW w:w="13892" w:type="dxa"/>
            <w:gridSpan w:val="5"/>
            <w:shd w:val="clear" w:color="auto" w:fill="D9D9D9" w:themeFill="background1" w:themeFillShade="D9"/>
          </w:tcPr>
          <w:p w:rsidR="005700D6" w:rsidRDefault="2D075EC7" w:rsidP="6EBF1413">
            <w:pPr>
              <w:rPr>
                <w:b/>
                <w:bCs/>
                <w:color w:val="000000" w:themeColor="text1"/>
              </w:rPr>
            </w:pPr>
            <w:r w:rsidRPr="7E0F6F7A">
              <w:rPr>
                <w:b/>
                <w:bCs/>
                <w:color w:val="000000" w:themeColor="text1"/>
              </w:rPr>
              <w:t xml:space="preserve">Activity 2: </w:t>
            </w:r>
            <w:r w:rsidR="13FBF582" w:rsidRPr="7E0F6F7A">
              <w:rPr>
                <w:b/>
                <w:bCs/>
                <w:color w:val="000000" w:themeColor="text1"/>
              </w:rPr>
              <w:t xml:space="preserve">Writing about </w:t>
            </w:r>
            <w:r w:rsidRPr="7E0F6F7A">
              <w:rPr>
                <w:b/>
                <w:bCs/>
                <w:color w:val="000000" w:themeColor="text1"/>
              </w:rPr>
              <w:t xml:space="preserve">a </w:t>
            </w:r>
            <w:r w:rsidR="13FBF582" w:rsidRPr="7E0F6F7A">
              <w:rPr>
                <w:b/>
                <w:bCs/>
                <w:color w:val="000000" w:themeColor="text1"/>
              </w:rPr>
              <w:t xml:space="preserve">musical </w:t>
            </w:r>
            <w:r w:rsidR="430F2B87" w:rsidRPr="7E0F6F7A">
              <w:rPr>
                <w:b/>
                <w:bCs/>
                <w:color w:val="000000" w:themeColor="text1"/>
              </w:rPr>
              <w:t>piece</w:t>
            </w:r>
          </w:p>
          <w:p w:rsidR="07A6A73A" w:rsidRDefault="259947BD" w:rsidP="449F9A3F">
            <w:pPr>
              <w:rPr>
                <w:rFonts w:ascii="Arial" w:eastAsia="Arial" w:hAnsi="Arial" w:cs="Arial"/>
                <w:color w:val="000000" w:themeColor="text1"/>
              </w:rPr>
            </w:pPr>
            <w:r w:rsidRPr="6EBF1413">
              <w:rPr>
                <w:color w:val="000000" w:themeColor="text1"/>
              </w:rPr>
              <w:t xml:space="preserve">In this first writing activity, learners prepare a short description of a </w:t>
            </w:r>
            <w:r w:rsidR="2C57F7ED" w:rsidRPr="6EBF1413">
              <w:rPr>
                <w:color w:val="000000" w:themeColor="text1"/>
              </w:rPr>
              <w:t xml:space="preserve">piece of </w:t>
            </w:r>
            <w:r w:rsidRPr="6EBF1413">
              <w:rPr>
                <w:color w:val="000000" w:themeColor="text1"/>
              </w:rPr>
              <w:t xml:space="preserve">music. </w:t>
            </w:r>
            <w:r w:rsidR="3C8D95A6" w:rsidRPr="6EBF1413">
              <w:rPr>
                <w:color w:val="000000" w:themeColor="text1"/>
              </w:rPr>
              <w:t xml:space="preserve">In doing this, learners begin to develop their own style. </w:t>
            </w:r>
            <w:r w:rsidRPr="6EBF1413">
              <w:rPr>
                <w:color w:val="000000" w:themeColor="text1"/>
              </w:rPr>
              <w:t>They share this with other learners/facilitators for feedback.</w:t>
            </w:r>
          </w:p>
          <w:p w:rsidR="07A6A73A" w:rsidRDefault="07A6A73A" w:rsidP="449F9A3F">
            <w:pPr>
              <w:rPr>
                <w:color w:val="000000" w:themeColor="text1"/>
              </w:rPr>
            </w:pPr>
          </w:p>
          <w:p w:rsidR="07A6A73A" w:rsidRDefault="578839B0" w:rsidP="449F9A3F">
            <w:pPr>
              <w:rPr>
                <w:rFonts w:ascii="Arial" w:eastAsia="Arial" w:hAnsi="Arial" w:cs="Arial"/>
                <w:color w:val="000000" w:themeColor="text1"/>
              </w:rPr>
            </w:pPr>
            <w:r w:rsidRPr="449F9A3F">
              <w:rPr>
                <w:rFonts w:ascii="Arial" w:eastAsia="Arial" w:hAnsi="Arial" w:cs="Arial"/>
                <w:color w:val="000000" w:themeColor="text1"/>
              </w:rPr>
              <w:t>Learning outcomes:</w:t>
            </w:r>
          </w:p>
          <w:p w:rsidR="07A6A73A" w:rsidRDefault="5F281726" w:rsidP="449F9A3F">
            <w:pPr>
              <w:pStyle w:val="ListParagraph"/>
              <w:rPr>
                <w:color w:val="000000" w:themeColor="text1"/>
              </w:rPr>
            </w:pPr>
            <w:r w:rsidRPr="4B808EAF">
              <w:rPr>
                <w:b/>
                <w:bCs/>
                <w:color w:val="000000" w:themeColor="text1"/>
              </w:rPr>
              <w:t>De</w:t>
            </w:r>
            <w:r w:rsidR="358C5003" w:rsidRPr="4B808EAF">
              <w:rPr>
                <w:b/>
                <w:bCs/>
                <w:color w:val="000000" w:themeColor="text1"/>
              </w:rPr>
              <w:t>velop</w:t>
            </w:r>
            <w:r w:rsidR="358C5003" w:rsidRPr="4B808EAF">
              <w:rPr>
                <w:color w:val="000000" w:themeColor="text1"/>
              </w:rPr>
              <w:t xml:space="preserve"> a</w:t>
            </w:r>
            <w:r w:rsidRPr="4B808EAF">
              <w:rPr>
                <w:color w:val="000000" w:themeColor="text1"/>
              </w:rPr>
              <w:t xml:space="preserve"> critical </w:t>
            </w:r>
            <w:r w:rsidR="23524F3F" w:rsidRPr="4B808EAF">
              <w:rPr>
                <w:color w:val="000000" w:themeColor="text1"/>
              </w:rPr>
              <w:t>voice</w:t>
            </w:r>
            <w:r w:rsidRPr="4B808EAF">
              <w:rPr>
                <w:color w:val="000000" w:themeColor="text1"/>
              </w:rPr>
              <w:t xml:space="preserve"> through </w:t>
            </w:r>
            <w:r w:rsidR="29969460" w:rsidRPr="4B808EAF">
              <w:rPr>
                <w:color w:val="000000" w:themeColor="text1"/>
              </w:rPr>
              <w:t>describing</w:t>
            </w:r>
            <w:r w:rsidRPr="4B808EAF">
              <w:rPr>
                <w:color w:val="000000" w:themeColor="text1"/>
              </w:rPr>
              <w:t xml:space="preserve"> a </w:t>
            </w:r>
            <w:r w:rsidR="7BBB6773" w:rsidRPr="4B808EAF">
              <w:rPr>
                <w:color w:val="000000" w:themeColor="text1"/>
              </w:rPr>
              <w:t xml:space="preserve">piece of </w:t>
            </w:r>
            <w:r w:rsidRPr="4B808EAF">
              <w:rPr>
                <w:color w:val="000000" w:themeColor="text1"/>
              </w:rPr>
              <w:t>music.</w:t>
            </w:r>
          </w:p>
        </w:tc>
      </w:tr>
      <w:tr w:rsidR="07A6A73A" w:rsidTr="4B808EAF">
        <w:trPr>
          <w:trHeight w:val="300"/>
        </w:trPr>
        <w:tc>
          <w:tcPr>
            <w:tcW w:w="1711" w:type="dxa"/>
            <w:shd w:val="clear" w:color="auto" w:fill="D9D9D9" w:themeFill="background1" w:themeFillShade="D9"/>
          </w:tcPr>
          <w:p w:rsidR="07A6A73A" w:rsidRDefault="324E9392" w:rsidP="45629A09">
            <w:r>
              <w:t xml:space="preserve">Describing </w:t>
            </w:r>
            <w:r w:rsidR="49CB9C31">
              <w:t>a musical experience</w:t>
            </w:r>
          </w:p>
        </w:tc>
        <w:tc>
          <w:tcPr>
            <w:tcW w:w="1935" w:type="dxa"/>
            <w:shd w:val="clear" w:color="auto" w:fill="auto"/>
          </w:tcPr>
          <w:p w:rsidR="07A6A73A" w:rsidRDefault="7A176DE4" w:rsidP="7C89F6DD">
            <w:pPr>
              <w:rPr>
                <w:rFonts w:ascii="Arial" w:hAnsi="Arial" w:cs="Arial"/>
                <w:b/>
                <w:bCs/>
                <w:color w:val="4F6228" w:themeColor="accent3" w:themeShade="80"/>
              </w:rPr>
            </w:pPr>
            <w:r w:rsidRPr="7C89F6DD">
              <w:rPr>
                <w:rFonts w:ascii="Arial" w:hAnsi="Arial" w:cs="Arial"/>
                <w:b/>
                <w:bCs/>
                <w:color w:val="4F6228" w:themeColor="accent3" w:themeShade="80"/>
              </w:rPr>
              <w:t>PRODUCE</w:t>
            </w:r>
          </w:p>
        </w:tc>
        <w:tc>
          <w:tcPr>
            <w:tcW w:w="7050" w:type="dxa"/>
            <w:shd w:val="clear" w:color="auto" w:fill="auto"/>
          </w:tcPr>
          <w:p w:rsidR="07A6A73A" w:rsidRDefault="0CBB6F7F" w:rsidP="45629A09">
            <w:r>
              <w:t>L</w:t>
            </w:r>
            <w:r w:rsidR="49CB9C31">
              <w:t xml:space="preserve">earners begin to develop their own voice when describing a piece of music. No constraints are given at this stage about the purpose of the writing i.e. to </w:t>
            </w:r>
            <w:r w:rsidR="520179DB">
              <w:t>entertain, describe, persuade, provoke.</w:t>
            </w:r>
          </w:p>
          <w:p w:rsidR="07A6A73A" w:rsidRDefault="07A6A73A"/>
          <w:p w:rsidR="07A6A73A" w:rsidRDefault="520179DB">
            <w:r>
              <w:t>Learners select a piece of recorded music of their</w:t>
            </w:r>
            <w:r w:rsidR="668D83D7">
              <w:t xml:space="preserve"> </w:t>
            </w:r>
            <w:r>
              <w:t xml:space="preserve">choice (not a live performance) and write a </w:t>
            </w:r>
            <w:proofErr w:type="gramStart"/>
            <w:r>
              <w:t>200-400 word</w:t>
            </w:r>
            <w:proofErr w:type="gramEnd"/>
            <w:r>
              <w:t xml:space="preserve"> review.</w:t>
            </w:r>
            <w:r w:rsidR="2E9747E8">
              <w:t xml:space="preserve"> Prompt </w:t>
            </w:r>
            <w:r w:rsidR="5077B9D1">
              <w:t xml:space="preserve">questions </w:t>
            </w:r>
            <w:r w:rsidR="2E9747E8">
              <w:t>are provided</w:t>
            </w:r>
            <w:r w:rsidR="5077B9D1">
              <w:t xml:space="preserve"> to scaffold</w:t>
            </w:r>
            <w:r w:rsidR="2E9747E8">
              <w:t xml:space="preserve">, </w:t>
            </w:r>
            <w:r w:rsidR="5077B9D1">
              <w:t>inspire</w:t>
            </w:r>
            <w:r w:rsidR="2E9747E8">
              <w:t xml:space="preserve"> and </w:t>
            </w:r>
            <w:r w:rsidR="5077B9D1">
              <w:t>encourage the learner to add detail.</w:t>
            </w:r>
          </w:p>
          <w:p w:rsidR="07A6A73A" w:rsidRDefault="07A6A73A" w:rsidP="45629A09"/>
          <w:p w:rsidR="07A6A73A" w:rsidRDefault="38E3409C" w:rsidP="45629A09">
            <w:r>
              <w:t xml:space="preserve">A carefully worded, generic piece of feedback </w:t>
            </w:r>
            <w:r w:rsidR="25A972D1">
              <w:t xml:space="preserve">provides </w:t>
            </w:r>
            <w:r>
              <w:t>encourage</w:t>
            </w:r>
            <w:r w:rsidR="25A972D1">
              <w:t xml:space="preserve">ment to </w:t>
            </w:r>
            <w:r>
              <w:t>learner</w:t>
            </w:r>
            <w:r w:rsidR="25A972D1">
              <w:t>s</w:t>
            </w:r>
            <w:r>
              <w:t xml:space="preserve">. The focus here </w:t>
            </w:r>
            <w:r w:rsidR="25A972D1">
              <w:t>is</w:t>
            </w:r>
            <w:r>
              <w:t xml:space="preserve"> </w:t>
            </w:r>
            <w:r w:rsidR="71C03277">
              <w:t xml:space="preserve">not </w:t>
            </w:r>
            <w:r>
              <w:t xml:space="preserve">on the technical accuracy </w:t>
            </w:r>
            <w:r w:rsidR="2BECE386">
              <w:t xml:space="preserve">of the submission, though it may include tips based on </w:t>
            </w:r>
            <w:r w:rsidR="25A972D1">
              <w:t>areas that are commonly overlooked</w:t>
            </w:r>
            <w:r w:rsidR="178CA621">
              <w:t xml:space="preserve"> in undergraduate writing</w:t>
            </w:r>
            <w:r w:rsidR="2BECE386">
              <w:t>.</w:t>
            </w:r>
          </w:p>
        </w:tc>
        <w:tc>
          <w:tcPr>
            <w:tcW w:w="1845" w:type="dxa"/>
            <w:shd w:val="clear" w:color="auto" w:fill="auto"/>
          </w:tcPr>
          <w:p w:rsidR="07A6A73A" w:rsidRDefault="58939344" w:rsidP="561CED3E">
            <w:r>
              <w:t>Writing task: Open text with feedback</w:t>
            </w:r>
          </w:p>
        </w:tc>
        <w:tc>
          <w:tcPr>
            <w:tcW w:w="1351" w:type="dxa"/>
            <w:shd w:val="clear" w:color="auto" w:fill="auto"/>
          </w:tcPr>
          <w:p w:rsidR="07A6A73A" w:rsidRDefault="52951175">
            <w:r>
              <w:t>40</w:t>
            </w:r>
          </w:p>
        </w:tc>
      </w:tr>
      <w:tr w:rsidR="07A6A73A" w:rsidTr="4B808EAF">
        <w:trPr>
          <w:trHeight w:val="525"/>
        </w:trPr>
        <w:tc>
          <w:tcPr>
            <w:tcW w:w="1711" w:type="dxa"/>
            <w:shd w:val="clear" w:color="auto" w:fill="D9D9D9" w:themeFill="background1" w:themeFillShade="D9"/>
          </w:tcPr>
          <w:p w:rsidR="07A6A73A" w:rsidRDefault="7982DE7C">
            <w:r>
              <w:t>Learn from Leeds students and alumni</w:t>
            </w:r>
          </w:p>
        </w:tc>
        <w:tc>
          <w:tcPr>
            <w:tcW w:w="1935" w:type="dxa"/>
            <w:shd w:val="clear" w:color="auto" w:fill="auto"/>
          </w:tcPr>
          <w:p w:rsidR="07A6A73A" w:rsidRDefault="7982DE7C" w:rsidP="054872F7">
            <w:pPr>
              <w:rPr>
                <w:rFonts w:ascii="Arial" w:hAnsi="Arial" w:cs="Arial"/>
                <w:b/>
                <w:bCs/>
              </w:rPr>
            </w:pPr>
            <w:r w:rsidRPr="054872F7">
              <w:rPr>
                <w:rFonts w:ascii="Arial" w:hAnsi="Arial" w:cs="Arial"/>
                <w:b/>
                <w:bCs/>
                <w:color w:val="215868" w:themeColor="accent5" w:themeShade="80"/>
              </w:rPr>
              <w:t>ACQUIRE</w:t>
            </w:r>
          </w:p>
          <w:p w:rsidR="07A6A73A" w:rsidRDefault="07A6A73A" w:rsidP="054872F7">
            <w:pPr>
              <w:rPr>
                <w:rFonts w:ascii="Arial" w:hAnsi="Arial" w:cs="Arial"/>
                <w:b/>
                <w:bCs/>
                <w:color w:val="215868" w:themeColor="accent5" w:themeShade="80"/>
              </w:rPr>
            </w:pPr>
          </w:p>
        </w:tc>
        <w:tc>
          <w:tcPr>
            <w:tcW w:w="7050" w:type="dxa"/>
            <w:shd w:val="clear" w:color="auto" w:fill="auto"/>
          </w:tcPr>
          <w:p w:rsidR="07A6A73A" w:rsidRDefault="78D8D2BC" w:rsidP="45629A09">
            <w:r>
              <w:t xml:space="preserve">University of Leeds </w:t>
            </w:r>
            <w:r w:rsidR="4E001E5C">
              <w:t>students and alumni give tips on wri</w:t>
            </w:r>
            <w:r w:rsidR="6D758BD1">
              <w:t>ting about music, including academic advice and useful insight into working in the music industry.</w:t>
            </w:r>
          </w:p>
          <w:p w:rsidR="07A6A73A" w:rsidRDefault="07A6A73A" w:rsidP="45629A09"/>
          <w:p w:rsidR="07A6A73A" w:rsidRDefault="20A52ABA" w:rsidP="45629A09">
            <w:r>
              <w:t xml:space="preserve">As they watch, learners are encouraged to add some of these tips to the notes they have made so far on the course. </w:t>
            </w:r>
          </w:p>
        </w:tc>
        <w:tc>
          <w:tcPr>
            <w:tcW w:w="1845" w:type="dxa"/>
            <w:shd w:val="clear" w:color="auto" w:fill="auto"/>
          </w:tcPr>
          <w:p w:rsidR="07A6A73A" w:rsidRDefault="109B2238">
            <w:r>
              <w:t>Video</w:t>
            </w:r>
          </w:p>
        </w:tc>
        <w:tc>
          <w:tcPr>
            <w:tcW w:w="1351" w:type="dxa"/>
            <w:shd w:val="clear" w:color="auto" w:fill="auto"/>
          </w:tcPr>
          <w:p w:rsidR="07A6A73A" w:rsidRDefault="17ED4B3C">
            <w:r>
              <w:t>10</w:t>
            </w:r>
          </w:p>
        </w:tc>
      </w:tr>
      <w:tr w:rsidR="07A6A73A" w:rsidTr="4B808EAF">
        <w:trPr>
          <w:trHeight w:val="300"/>
        </w:trPr>
        <w:tc>
          <w:tcPr>
            <w:tcW w:w="1711" w:type="dxa"/>
            <w:tcBorders>
              <w:bottom w:val="single" w:sz="4" w:space="0" w:color="auto"/>
            </w:tcBorders>
            <w:shd w:val="clear" w:color="auto" w:fill="D9D9D9" w:themeFill="background1" w:themeFillShade="D9"/>
          </w:tcPr>
          <w:p w:rsidR="07A6A73A" w:rsidRDefault="324E9392" w:rsidP="45629A09">
            <w:r>
              <w:t>S</w:t>
            </w:r>
            <w:r w:rsidR="125CCFE0">
              <w:t>ummary</w:t>
            </w:r>
          </w:p>
        </w:tc>
        <w:tc>
          <w:tcPr>
            <w:tcW w:w="1935" w:type="dxa"/>
            <w:tcBorders>
              <w:bottom w:val="single" w:sz="4" w:space="0" w:color="auto"/>
            </w:tcBorders>
            <w:shd w:val="clear" w:color="auto" w:fill="auto"/>
          </w:tcPr>
          <w:p w:rsidR="07A6A73A" w:rsidRPr="005700D6" w:rsidRDefault="324E9392">
            <w:pPr>
              <w:rPr>
                <w:rFonts w:ascii="Arial" w:hAnsi="Arial" w:cs="Arial"/>
                <w:b/>
                <w:bCs/>
              </w:rPr>
            </w:pPr>
            <w:r w:rsidRPr="45629A09">
              <w:rPr>
                <w:rFonts w:ascii="Arial" w:hAnsi="Arial" w:cs="Arial"/>
                <w:b/>
                <w:bCs/>
                <w:color w:val="215868" w:themeColor="accent5" w:themeShade="80"/>
              </w:rPr>
              <w:t>ACQUIRE</w:t>
            </w:r>
          </w:p>
        </w:tc>
        <w:tc>
          <w:tcPr>
            <w:tcW w:w="7050" w:type="dxa"/>
            <w:tcBorders>
              <w:bottom w:val="single" w:sz="4" w:space="0" w:color="auto"/>
            </w:tcBorders>
            <w:shd w:val="clear" w:color="auto" w:fill="auto"/>
          </w:tcPr>
          <w:p w:rsidR="07A6A73A" w:rsidRDefault="6B21BBBE">
            <w:r>
              <w:t xml:space="preserve">Learners are presented with a </w:t>
            </w:r>
            <w:r w:rsidR="33C47591">
              <w:t xml:space="preserve">summary </w:t>
            </w:r>
            <w:r>
              <w:t xml:space="preserve">of </w:t>
            </w:r>
            <w:r w:rsidR="5CF111DF">
              <w:t>W</w:t>
            </w:r>
            <w:r w:rsidR="248B0029">
              <w:t>eek 2</w:t>
            </w:r>
            <w:r w:rsidR="5CF111DF">
              <w:t>.</w:t>
            </w:r>
          </w:p>
          <w:p w:rsidR="07A6A73A" w:rsidRDefault="560BDC7C">
            <w:r>
              <w:t>Learners read a one or two sentence summary of upcoming Week 3 content</w:t>
            </w:r>
            <w:r w:rsidR="0467EBA7">
              <w:t>.</w:t>
            </w:r>
          </w:p>
        </w:tc>
        <w:tc>
          <w:tcPr>
            <w:tcW w:w="1845" w:type="dxa"/>
            <w:tcBorders>
              <w:bottom w:val="single" w:sz="4" w:space="0" w:color="auto"/>
            </w:tcBorders>
            <w:shd w:val="clear" w:color="auto" w:fill="auto"/>
          </w:tcPr>
          <w:p w:rsidR="07A6A73A" w:rsidRDefault="6D2050BA">
            <w:r>
              <w:t>Text</w:t>
            </w:r>
          </w:p>
        </w:tc>
        <w:tc>
          <w:tcPr>
            <w:tcW w:w="1351" w:type="dxa"/>
            <w:tcBorders>
              <w:bottom w:val="single" w:sz="4" w:space="0" w:color="auto"/>
            </w:tcBorders>
            <w:shd w:val="clear" w:color="auto" w:fill="auto"/>
          </w:tcPr>
          <w:p w:rsidR="07A6A73A" w:rsidRDefault="07A6A73A">
            <w:r>
              <w:t>5</w:t>
            </w:r>
          </w:p>
        </w:tc>
      </w:tr>
    </w:tbl>
    <w:p w:rsidR="001A2BE2" w:rsidRDefault="001A2BE2" w:rsidP="07A6A73A">
      <w:pPr>
        <w:rPr>
          <w:rFonts w:ascii="Arial" w:hAnsi="Arial" w:cs="Arial"/>
        </w:rPr>
      </w:pPr>
    </w:p>
    <w:tbl>
      <w:tblPr>
        <w:tblStyle w:val="TableGrid"/>
        <w:tblW w:w="13892" w:type="dxa"/>
        <w:tblLook w:val="04A0" w:firstRow="1" w:lastRow="0" w:firstColumn="1" w:lastColumn="0" w:noHBand="0" w:noVBand="1"/>
      </w:tblPr>
      <w:tblGrid>
        <w:gridCol w:w="1711"/>
        <w:gridCol w:w="1875"/>
        <w:gridCol w:w="7110"/>
        <w:gridCol w:w="1875"/>
        <w:gridCol w:w="1321"/>
      </w:tblGrid>
      <w:tr w:rsidR="07A6A73A" w:rsidTr="4B808EAF">
        <w:trPr>
          <w:trHeight w:val="300"/>
        </w:trPr>
        <w:tc>
          <w:tcPr>
            <w:tcW w:w="13892" w:type="dxa"/>
            <w:gridSpan w:val="5"/>
            <w:shd w:val="clear" w:color="auto" w:fill="D9D9D9" w:themeFill="background1" w:themeFillShade="D9"/>
          </w:tcPr>
          <w:p w:rsidR="07A6A73A" w:rsidRDefault="05F81431" w:rsidP="2C0F0071">
            <w:pPr>
              <w:rPr>
                <w:b/>
                <w:bCs/>
              </w:rPr>
            </w:pPr>
            <w:r w:rsidRPr="7C89F6DD">
              <w:rPr>
                <w:b/>
                <w:bCs/>
              </w:rPr>
              <w:t xml:space="preserve">Week </w:t>
            </w:r>
            <w:r w:rsidR="0FB60719" w:rsidRPr="7C89F6DD">
              <w:rPr>
                <w:b/>
                <w:bCs/>
              </w:rPr>
              <w:t>3</w:t>
            </w:r>
            <w:r w:rsidRPr="7C89F6DD">
              <w:rPr>
                <w:b/>
                <w:bCs/>
              </w:rPr>
              <w:t xml:space="preserve"> – </w:t>
            </w:r>
            <w:r w:rsidR="07817BFB" w:rsidRPr="7C89F6DD">
              <w:rPr>
                <w:b/>
                <w:bCs/>
              </w:rPr>
              <w:t>Crafting an argument</w:t>
            </w:r>
            <w:r w:rsidR="7974121E" w:rsidRPr="7C89F6DD">
              <w:rPr>
                <w:b/>
                <w:bCs/>
              </w:rPr>
              <w:t>: Using persuasive evidence</w:t>
            </w:r>
          </w:p>
        </w:tc>
      </w:tr>
      <w:tr w:rsidR="07A6A73A" w:rsidTr="4B808EAF">
        <w:trPr>
          <w:trHeight w:val="300"/>
        </w:trPr>
        <w:tc>
          <w:tcPr>
            <w:tcW w:w="13892" w:type="dxa"/>
            <w:gridSpan w:val="5"/>
            <w:shd w:val="clear" w:color="auto" w:fill="FFFFFF" w:themeFill="background1"/>
          </w:tcPr>
          <w:p w:rsidR="21D7A382" w:rsidRDefault="2AC48C78" w:rsidP="7E0F6F7A">
            <w:pPr>
              <w:rPr>
                <w:b/>
                <w:bCs/>
              </w:rPr>
            </w:pPr>
            <w:r w:rsidRPr="7E0F6F7A">
              <w:rPr>
                <w:b/>
                <w:bCs/>
              </w:rPr>
              <w:t>About Week 3</w:t>
            </w:r>
          </w:p>
          <w:p w:rsidR="65E6B0EB" w:rsidRDefault="166FE817" w:rsidP="45629A09">
            <w:r>
              <w:t>Learners read a recap of what they have learned so far on the course. This includes the idea of critical listening and</w:t>
            </w:r>
            <w:r w:rsidR="151958BC">
              <w:t xml:space="preserve"> that there is</w:t>
            </w:r>
            <w:r>
              <w:t xml:space="preserve"> a range of technical and </w:t>
            </w:r>
            <w:r w:rsidR="1A733BD7">
              <w:t>figurative</w:t>
            </w:r>
            <w:r>
              <w:t xml:space="preserve"> language that could be used to create a ‘image’ of a </w:t>
            </w:r>
            <w:r w:rsidR="1A51F1FE">
              <w:t xml:space="preserve">piece of </w:t>
            </w:r>
            <w:r>
              <w:t>music.</w:t>
            </w:r>
            <w:r w:rsidR="49C5398B">
              <w:t xml:space="preserve"> </w:t>
            </w:r>
            <w:r w:rsidR="6F5B75EE">
              <w:t>L</w:t>
            </w:r>
            <w:r w:rsidR="79140237">
              <w:t>earners</w:t>
            </w:r>
            <w:r w:rsidR="4A2C99BB">
              <w:t xml:space="preserve"> noticed how this range of </w:t>
            </w:r>
            <w:r w:rsidR="6F6A658B">
              <w:t>language</w:t>
            </w:r>
            <w:r>
              <w:t xml:space="preserve"> </w:t>
            </w:r>
            <w:r w:rsidR="6E8CEDC3">
              <w:t>was</w:t>
            </w:r>
            <w:r w:rsidR="67607855">
              <w:t xml:space="preserve"> used to</w:t>
            </w:r>
            <w:r>
              <w:t xml:space="preserve"> </w:t>
            </w:r>
            <w:r w:rsidR="2D299932">
              <w:t xml:space="preserve">tailor a </w:t>
            </w:r>
            <w:r>
              <w:t>descri</w:t>
            </w:r>
            <w:r w:rsidR="34831FA2">
              <w:t>ption</w:t>
            </w:r>
            <w:r>
              <w:t xml:space="preserve"> </w:t>
            </w:r>
            <w:r w:rsidR="47974F08">
              <w:t>to a specific audience</w:t>
            </w:r>
            <w:r>
              <w:t>.</w:t>
            </w:r>
            <w:r w:rsidR="3D6865D8">
              <w:t xml:space="preserve"> Learners then applied this insight when writing their own</w:t>
            </w:r>
            <w:r w:rsidR="53D17F3E">
              <w:t xml:space="preserve"> short description of a piece</w:t>
            </w:r>
            <w:r w:rsidR="6F128DB3">
              <w:t xml:space="preserve"> and received feedback to help develop their </w:t>
            </w:r>
            <w:r w:rsidR="53351677">
              <w:t xml:space="preserve">own individual </w:t>
            </w:r>
            <w:r w:rsidR="6F128DB3">
              <w:t>writing style</w:t>
            </w:r>
            <w:r w:rsidR="53D17F3E">
              <w:t>.</w:t>
            </w:r>
          </w:p>
          <w:p w:rsidR="45629A09" w:rsidRDefault="45629A09" w:rsidP="45629A09"/>
          <w:p w:rsidR="07A6A73A" w:rsidRDefault="6FF30FC0" w:rsidP="6CE67E31">
            <w:r>
              <w:t>Week 3</w:t>
            </w:r>
            <w:r w:rsidR="36131528">
              <w:t xml:space="preserve"> </w:t>
            </w:r>
            <w:r w:rsidR="46387C1F">
              <w:t>focuses on a single piece of music. L</w:t>
            </w:r>
            <w:r w:rsidR="36131528">
              <w:t xml:space="preserve">earners are invited to </w:t>
            </w:r>
            <w:r w:rsidR="61F86BC2">
              <w:t>delve deeper into what makes a piece of writing about music effective and persuasive.</w:t>
            </w:r>
            <w:r w:rsidR="03EF2D6C">
              <w:t xml:space="preserve"> </w:t>
            </w:r>
            <w:r w:rsidR="68B42132">
              <w:t xml:space="preserve">Learners are </w:t>
            </w:r>
            <w:r w:rsidR="03EF2D6C">
              <w:t>introduced to the idea</w:t>
            </w:r>
            <w:r w:rsidR="7104F9E7">
              <w:t>s</w:t>
            </w:r>
            <w:r w:rsidR="03EF2D6C">
              <w:t xml:space="preserve"> of a thesis, a clear </w:t>
            </w:r>
            <w:r w:rsidR="0C68CF7E">
              <w:t xml:space="preserve">statement </w:t>
            </w:r>
            <w:r w:rsidR="5931F7FF">
              <w:t>that a</w:t>
            </w:r>
            <w:r w:rsidR="69E6162C">
              <w:t>ddresses</w:t>
            </w:r>
            <w:r w:rsidR="5931F7FF">
              <w:t xml:space="preserve"> a question about a piec</w:t>
            </w:r>
            <w:r w:rsidR="53A26B4E">
              <w:t xml:space="preserve">e. </w:t>
            </w:r>
            <w:r w:rsidR="234FEC44">
              <w:t xml:space="preserve">In preparation for Week 4, when learners will submit their own piece of writing, </w:t>
            </w:r>
            <w:r w:rsidR="412095AD">
              <w:t xml:space="preserve">this week </w:t>
            </w:r>
            <w:r w:rsidR="234FEC44">
              <w:t xml:space="preserve">learners </w:t>
            </w:r>
            <w:r w:rsidR="123FD565">
              <w:t xml:space="preserve">work through guidance on </w:t>
            </w:r>
            <w:r w:rsidR="37214081">
              <w:t xml:space="preserve">using evidence to </w:t>
            </w:r>
            <w:r w:rsidR="123FD565">
              <w:t>mak</w:t>
            </w:r>
            <w:r w:rsidR="3771DE3C">
              <w:t>e</w:t>
            </w:r>
            <w:r w:rsidR="123FD565">
              <w:t xml:space="preserve"> an argument persuasive.</w:t>
            </w:r>
          </w:p>
        </w:tc>
      </w:tr>
      <w:tr w:rsidR="07A6A73A" w:rsidTr="4B808EAF">
        <w:trPr>
          <w:trHeight w:val="300"/>
        </w:trPr>
        <w:tc>
          <w:tcPr>
            <w:tcW w:w="1711" w:type="dxa"/>
            <w:shd w:val="clear" w:color="auto" w:fill="D9D9D9" w:themeFill="background1" w:themeFillShade="D9"/>
          </w:tcPr>
          <w:p w:rsidR="07A6A73A" w:rsidRDefault="07A6A73A" w:rsidP="07A6A73A">
            <w:pPr>
              <w:rPr>
                <w:b/>
                <w:bCs/>
              </w:rPr>
            </w:pPr>
            <w:r w:rsidRPr="07A6A73A">
              <w:rPr>
                <w:b/>
                <w:bCs/>
              </w:rPr>
              <w:t>Steps</w:t>
            </w:r>
          </w:p>
        </w:tc>
        <w:tc>
          <w:tcPr>
            <w:tcW w:w="1875" w:type="dxa"/>
            <w:tcBorders>
              <w:bottom w:val="single" w:sz="4" w:space="0" w:color="auto"/>
            </w:tcBorders>
            <w:shd w:val="clear" w:color="auto" w:fill="D9D9D9" w:themeFill="background1" w:themeFillShade="D9"/>
          </w:tcPr>
          <w:p w:rsidR="07A6A73A" w:rsidRDefault="07A6A73A" w:rsidP="07A6A73A">
            <w:pPr>
              <w:rPr>
                <w:b/>
                <w:bCs/>
              </w:rPr>
            </w:pPr>
            <w:r w:rsidRPr="07A6A73A">
              <w:rPr>
                <w:b/>
                <w:bCs/>
              </w:rPr>
              <w:t>Learning type</w:t>
            </w:r>
          </w:p>
        </w:tc>
        <w:tc>
          <w:tcPr>
            <w:tcW w:w="7110" w:type="dxa"/>
            <w:shd w:val="clear" w:color="auto" w:fill="D9D9D9" w:themeFill="background1" w:themeFillShade="D9"/>
          </w:tcPr>
          <w:p w:rsidR="07A6A73A" w:rsidRDefault="07A6A73A" w:rsidP="07A6A73A">
            <w:pPr>
              <w:rPr>
                <w:b/>
                <w:bCs/>
              </w:rPr>
            </w:pPr>
            <w:r w:rsidRPr="07A6A73A">
              <w:rPr>
                <w:b/>
                <w:bCs/>
              </w:rPr>
              <w:t>Content</w:t>
            </w:r>
          </w:p>
        </w:tc>
        <w:tc>
          <w:tcPr>
            <w:tcW w:w="1875" w:type="dxa"/>
            <w:shd w:val="clear" w:color="auto" w:fill="D9D9D9" w:themeFill="background1" w:themeFillShade="D9"/>
          </w:tcPr>
          <w:p w:rsidR="07A6A73A" w:rsidRDefault="69F3E217" w:rsidP="07A6A73A">
            <w:pPr>
              <w:rPr>
                <w:b/>
                <w:bCs/>
              </w:rPr>
            </w:pPr>
            <w:r w:rsidRPr="561CED3E">
              <w:rPr>
                <w:b/>
                <w:bCs/>
              </w:rPr>
              <w:t>Acti</w:t>
            </w:r>
            <w:r w:rsidR="6034E47A" w:rsidRPr="561CED3E">
              <w:rPr>
                <w:b/>
                <w:bCs/>
              </w:rPr>
              <w:t>vity type</w:t>
            </w:r>
          </w:p>
        </w:tc>
        <w:tc>
          <w:tcPr>
            <w:tcW w:w="1321" w:type="dxa"/>
            <w:shd w:val="clear" w:color="auto" w:fill="D9D9D9" w:themeFill="background1" w:themeFillShade="D9"/>
          </w:tcPr>
          <w:p w:rsidR="07A6A73A" w:rsidRDefault="07A6A73A" w:rsidP="07A6A73A">
            <w:pPr>
              <w:rPr>
                <w:b/>
                <w:bCs/>
              </w:rPr>
            </w:pPr>
            <w:r w:rsidRPr="07A6A73A">
              <w:rPr>
                <w:b/>
                <w:bCs/>
              </w:rPr>
              <w:t>Time</w:t>
            </w:r>
          </w:p>
        </w:tc>
      </w:tr>
      <w:tr w:rsidR="07A6A73A" w:rsidTr="4B808EAF">
        <w:trPr>
          <w:trHeight w:val="300"/>
        </w:trPr>
        <w:tc>
          <w:tcPr>
            <w:tcW w:w="13892" w:type="dxa"/>
            <w:gridSpan w:val="5"/>
            <w:shd w:val="clear" w:color="auto" w:fill="D9D9D9" w:themeFill="background1" w:themeFillShade="D9"/>
          </w:tcPr>
          <w:p w:rsidR="07A6A73A" w:rsidRDefault="5BFC865D" w:rsidP="45629A09">
            <w:pPr>
              <w:rPr>
                <w:b/>
                <w:bCs/>
                <w:color w:val="000000" w:themeColor="text1"/>
              </w:rPr>
            </w:pPr>
            <w:r w:rsidRPr="6EBF1413">
              <w:rPr>
                <w:b/>
                <w:bCs/>
                <w:color w:val="000000" w:themeColor="text1"/>
                <w:shd w:val="clear" w:color="auto" w:fill="E6E6E6"/>
              </w:rPr>
              <w:t>Activity 1</w:t>
            </w:r>
            <w:r w:rsidR="75230A34" w:rsidRPr="6EBF1413">
              <w:rPr>
                <w:b/>
                <w:bCs/>
                <w:color w:val="000000" w:themeColor="text1"/>
                <w:shd w:val="clear" w:color="auto" w:fill="E6E6E6"/>
              </w:rPr>
              <w:t xml:space="preserve">: </w:t>
            </w:r>
            <w:r w:rsidR="7428E73D" w:rsidRPr="45629A09">
              <w:rPr>
                <w:rFonts w:ascii="Arial" w:eastAsia="Arial" w:hAnsi="Arial" w:cs="Arial"/>
                <w:b/>
                <w:bCs/>
                <w:color w:val="000000" w:themeColor="text1"/>
              </w:rPr>
              <w:t xml:space="preserve">Getting </w:t>
            </w:r>
            <w:r w:rsidR="07B9EAE6" w:rsidRPr="45629A09">
              <w:rPr>
                <w:rFonts w:ascii="Arial" w:eastAsia="Arial" w:hAnsi="Arial" w:cs="Arial"/>
                <w:b/>
                <w:bCs/>
                <w:color w:val="000000" w:themeColor="text1"/>
              </w:rPr>
              <w:t>b</w:t>
            </w:r>
            <w:r w:rsidR="7428E73D" w:rsidRPr="45629A09">
              <w:rPr>
                <w:rFonts w:ascii="Arial" w:eastAsia="Arial" w:hAnsi="Arial" w:cs="Arial"/>
                <w:b/>
                <w:bCs/>
                <w:color w:val="000000" w:themeColor="text1"/>
              </w:rPr>
              <w:t xml:space="preserve">eyond </w:t>
            </w:r>
            <w:r w:rsidR="13A07D53">
              <w:rPr>
                <w:rFonts w:ascii="Arial" w:eastAsia="Arial" w:hAnsi="Arial" w:cs="Arial"/>
                <w:b/>
                <w:bCs/>
                <w:color w:val="000000" w:themeColor="text1"/>
              </w:rPr>
              <w:t>“</w:t>
            </w:r>
            <w:r w:rsidR="7428E73D" w:rsidRPr="45629A09">
              <w:rPr>
                <w:rFonts w:ascii="Arial" w:eastAsia="Arial" w:hAnsi="Arial" w:cs="Arial"/>
                <w:b/>
                <w:bCs/>
                <w:color w:val="000000" w:themeColor="text1"/>
              </w:rPr>
              <w:t xml:space="preserve">I </w:t>
            </w:r>
            <w:r w:rsidR="13A07D53">
              <w:rPr>
                <w:rFonts w:ascii="Arial" w:eastAsia="Arial" w:hAnsi="Arial" w:cs="Arial"/>
                <w:b/>
                <w:bCs/>
                <w:color w:val="000000" w:themeColor="text1"/>
              </w:rPr>
              <w:t>l</w:t>
            </w:r>
            <w:r w:rsidR="13A07D53" w:rsidRPr="45629A09">
              <w:rPr>
                <w:rFonts w:ascii="Arial" w:eastAsia="Arial" w:hAnsi="Arial" w:cs="Arial"/>
                <w:b/>
                <w:bCs/>
                <w:color w:val="000000" w:themeColor="text1"/>
              </w:rPr>
              <w:t xml:space="preserve">ike </w:t>
            </w:r>
            <w:r w:rsidR="13A07D53">
              <w:rPr>
                <w:rFonts w:ascii="Arial" w:eastAsia="Arial" w:hAnsi="Arial" w:cs="Arial"/>
                <w:b/>
                <w:bCs/>
                <w:color w:val="000000" w:themeColor="text1"/>
              </w:rPr>
              <w:t>i</w:t>
            </w:r>
            <w:r w:rsidR="13A07D53" w:rsidRPr="45629A09">
              <w:rPr>
                <w:rFonts w:ascii="Arial" w:eastAsia="Arial" w:hAnsi="Arial" w:cs="Arial"/>
                <w:b/>
                <w:bCs/>
                <w:color w:val="000000" w:themeColor="text1"/>
              </w:rPr>
              <w:t>t</w:t>
            </w:r>
            <w:r w:rsidR="13A07D53">
              <w:rPr>
                <w:rFonts w:ascii="Arial" w:eastAsia="Arial" w:hAnsi="Arial" w:cs="Arial"/>
                <w:b/>
                <w:bCs/>
                <w:color w:val="000000" w:themeColor="text1"/>
              </w:rPr>
              <w:t>”</w:t>
            </w:r>
          </w:p>
          <w:p w:rsidR="07A6A73A" w:rsidRDefault="4AB052D1" w:rsidP="449F9A3F">
            <w:pPr>
              <w:rPr>
                <w:color w:val="000000" w:themeColor="text1"/>
              </w:rPr>
            </w:pPr>
            <w:r w:rsidRPr="5837E47E">
              <w:rPr>
                <w:color w:val="000000" w:themeColor="text1"/>
              </w:rPr>
              <w:t xml:space="preserve">In this activity, </w:t>
            </w:r>
            <w:r w:rsidR="34C7F10A" w:rsidRPr="5837E47E">
              <w:rPr>
                <w:color w:val="000000" w:themeColor="text1"/>
              </w:rPr>
              <w:t xml:space="preserve">learners </w:t>
            </w:r>
            <w:r w:rsidR="6E891CFC" w:rsidRPr="5837E47E">
              <w:rPr>
                <w:color w:val="000000" w:themeColor="text1"/>
              </w:rPr>
              <w:t>explore</w:t>
            </w:r>
            <w:r w:rsidR="34C7F10A" w:rsidRPr="5837E47E">
              <w:rPr>
                <w:color w:val="000000" w:themeColor="text1"/>
              </w:rPr>
              <w:t xml:space="preserve"> what </w:t>
            </w:r>
            <w:r w:rsidR="6B5CFC7A" w:rsidRPr="5837E47E">
              <w:rPr>
                <w:color w:val="000000" w:themeColor="text1"/>
              </w:rPr>
              <w:t xml:space="preserve">analysing a primary source </w:t>
            </w:r>
            <w:r w:rsidR="51B83EE6" w:rsidRPr="5837E47E">
              <w:rPr>
                <w:color w:val="000000" w:themeColor="text1"/>
              </w:rPr>
              <w:t>looks and sounds like in practi</w:t>
            </w:r>
            <w:r w:rsidR="00E73058" w:rsidRPr="5837E47E">
              <w:rPr>
                <w:color w:val="000000" w:themeColor="text1"/>
              </w:rPr>
              <w:t>c</w:t>
            </w:r>
            <w:r w:rsidR="51B83EE6" w:rsidRPr="5837E47E">
              <w:rPr>
                <w:color w:val="000000" w:themeColor="text1"/>
              </w:rPr>
              <w:t>e.</w:t>
            </w:r>
            <w:r w:rsidR="37259B74" w:rsidRPr="5837E47E">
              <w:rPr>
                <w:color w:val="000000" w:themeColor="text1"/>
              </w:rPr>
              <w:t xml:space="preserve"> Learners see how listening to music, watching music videos and reading about music can </w:t>
            </w:r>
            <w:r w:rsidR="4F378C5B" w:rsidRPr="5837E47E">
              <w:rPr>
                <w:color w:val="000000" w:themeColor="text1"/>
              </w:rPr>
              <w:t xml:space="preserve">raise questions that </w:t>
            </w:r>
            <w:r w:rsidR="37259B74" w:rsidRPr="5837E47E">
              <w:rPr>
                <w:color w:val="000000" w:themeColor="text1"/>
              </w:rPr>
              <w:t>lead to the development of an argument.</w:t>
            </w:r>
          </w:p>
          <w:p w:rsidR="07A6A73A" w:rsidRDefault="07A6A73A" w:rsidP="449F9A3F">
            <w:pPr>
              <w:rPr>
                <w:color w:val="000000" w:themeColor="text1"/>
              </w:rPr>
            </w:pPr>
          </w:p>
          <w:p w:rsidR="07A6A73A" w:rsidRDefault="3C429BF8" w:rsidP="449F9A3F">
            <w:pPr>
              <w:rPr>
                <w:rFonts w:ascii="Arial" w:eastAsia="Arial" w:hAnsi="Arial" w:cs="Arial"/>
                <w:color w:val="000000" w:themeColor="text1"/>
              </w:rPr>
            </w:pPr>
            <w:r w:rsidRPr="449F9A3F">
              <w:rPr>
                <w:rFonts w:ascii="Arial" w:eastAsia="Arial" w:hAnsi="Arial" w:cs="Arial"/>
                <w:color w:val="000000" w:themeColor="text1"/>
              </w:rPr>
              <w:t>Learning outcomes:</w:t>
            </w:r>
          </w:p>
          <w:p w:rsidR="07A6A73A" w:rsidRDefault="5F073D70" w:rsidP="449F9A3F">
            <w:pPr>
              <w:pStyle w:val="ListParagraph"/>
              <w:rPr>
                <w:color w:val="000000" w:themeColor="text1"/>
              </w:rPr>
            </w:pPr>
            <w:r w:rsidRPr="449F9A3F">
              <w:rPr>
                <w:b/>
                <w:bCs/>
                <w:color w:val="000000" w:themeColor="text1"/>
              </w:rPr>
              <w:t>Reflect</w:t>
            </w:r>
            <w:r w:rsidRPr="449F9A3F">
              <w:rPr>
                <w:color w:val="000000" w:themeColor="text1"/>
              </w:rPr>
              <w:t xml:space="preserve"> on what</w:t>
            </w:r>
            <w:r w:rsidR="6C72EC78" w:rsidRPr="449F9A3F">
              <w:rPr>
                <w:color w:val="000000" w:themeColor="text1"/>
              </w:rPr>
              <w:t xml:space="preserve"> analysing a primary source looks and sounds like in practice.</w:t>
            </w:r>
          </w:p>
          <w:p w:rsidR="07A6A73A" w:rsidRDefault="10A1BA1A" w:rsidP="449F9A3F">
            <w:pPr>
              <w:pStyle w:val="ListParagraph"/>
              <w:rPr>
                <w:color w:val="000000" w:themeColor="text1"/>
              </w:rPr>
            </w:pPr>
            <w:r w:rsidRPr="449F9A3F">
              <w:rPr>
                <w:b/>
                <w:bCs/>
                <w:color w:val="000000" w:themeColor="text1"/>
              </w:rPr>
              <w:t>Identify</w:t>
            </w:r>
            <w:r w:rsidRPr="449F9A3F">
              <w:rPr>
                <w:color w:val="000000" w:themeColor="text1"/>
              </w:rPr>
              <w:t xml:space="preserve"> what makes</w:t>
            </w:r>
            <w:r w:rsidR="5F073D70" w:rsidRPr="449F9A3F">
              <w:rPr>
                <w:color w:val="000000" w:themeColor="text1"/>
              </w:rPr>
              <w:t xml:space="preserve"> a logical thesis statement.</w:t>
            </w:r>
          </w:p>
        </w:tc>
      </w:tr>
      <w:tr w:rsidR="45629A09" w:rsidTr="00901FAE">
        <w:trPr>
          <w:trHeight w:val="300"/>
        </w:trPr>
        <w:tc>
          <w:tcPr>
            <w:tcW w:w="1711" w:type="dxa"/>
            <w:vMerge w:val="restart"/>
            <w:shd w:val="clear" w:color="auto" w:fill="D9D9D9" w:themeFill="background1" w:themeFillShade="D9"/>
          </w:tcPr>
          <w:p w:rsidR="678FEB96" w:rsidRDefault="04F0DF1A" w:rsidP="7E0F6F7A">
            <w:pPr>
              <w:spacing w:line="259" w:lineRule="auto"/>
            </w:pPr>
            <w:r>
              <w:t xml:space="preserve">What is a piece </w:t>
            </w:r>
            <w:r w:rsidR="3DE6066D">
              <w:t>‘</w:t>
            </w:r>
            <w:r>
              <w:t>doing</w:t>
            </w:r>
            <w:r w:rsidR="3DE6066D">
              <w:t>’?</w:t>
            </w:r>
          </w:p>
        </w:tc>
        <w:tc>
          <w:tcPr>
            <w:tcW w:w="1875" w:type="dxa"/>
            <w:vMerge w:val="restart"/>
            <w:shd w:val="clear" w:color="auto" w:fill="auto"/>
          </w:tcPr>
          <w:p w:rsidR="08874EF4" w:rsidRDefault="08874EF4" w:rsidP="45629A09">
            <w:pPr>
              <w:rPr>
                <w:rFonts w:ascii="Arial" w:hAnsi="Arial" w:cs="Arial"/>
                <w:b/>
                <w:bCs/>
              </w:rPr>
            </w:pPr>
            <w:r w:rsidRPr="45629A09">
              <w:rPr>
                <w:rFonts w:ascii="Arial" w:hAnsi="Arial" w:cs="Arial"/>
                <w:b/>
                <w:bCs/>
                <w:color w:val="215868" w:themeColor="accent5" w:themeShade="80"/>
              </w:rPr>
              <w:t>ACQUIRE</w:t>
            </w:r>
          </w:p>
          <w:p w:rsidR="45629A09" w:rsidRDefault="45629A09" w:rsidP="45629A09">
            <w:pPr>
              <w:rPr>
                <w:rFonts w:ascii="Arial" w:hAnsi="Arial" w:cs="Arial"/>
                <w:b/>
                <w:bCs/>
                <w:color w:val="215868" w:themeColor="accent5" w:themeShade="80"/>
              </w:rPr>
            </w:pPr>
          </w:p>
        </w:tc>
        <w:tc>
          <w:tcPr>
            <w:tcW w:w="7110" w:type="dxa"/>
            <w:vMerge w:val="restart"/>
            <w:shd w:val="clear" w:color="auto" w:fill="auto"/>
          </w:tcPr>
          <w:p w:rsidR="482D558D" w:rsidRDefault="33B92D1B" w:rsidP="45629A09">
            <w:r>
              <w:t>In a video,</w:t>
            </w:r>
            <w:r w:rsidR="21533D07">
              <w:t xml:space="preserve"> learners watch the educator discussing</w:t>
            </w:r>
            <w:r w:rsidR="1EB4496E">
              <w:t xml:space="preserve"> a clip of recorded music</w:t>
            </w:r>
            <w:r w:rsidR="21533D07">
              <w:t>, drawing attention to musical features</w:t>
            </w:r>
            <w:r w:rsidR="424286F2">
              <w:t>, some of which have been discussed previously on the course</w:t>
            </w:r>
            <w:r w:rsidR="21533D07">
              <w:t>.</w:t>
            </w:r>
            <w:r>
              <w:t xml:space="preserve"> </w:t>
            </w:r>
            <w:r w:rsidR="5D884141">
              <w:t>T</w:t>
            </w:r>
            <w:r>
              <w:t xml:space="preserve">he educator demonstrates how to </w:t>
            </w:r>
            <w:r w:rsidR="17B63818">
              <w:t xml:space="preserve">notice </w:t>
            </w:r>
            <w:r w:rsidR="630C620A">
              <w:t xml:space="preserve">not only </w:t>
            </w:r>
            <w:r w:rsidR="17B63818">
              <w:t xml:space="preserve">key musical features </w:t>
            </w:r>
            <w:r w:rsidR="25C1C6F2">
              <w:t>but</w:t>
            </w:r>
            <w:r w:rsidR="17B63818">
              <w:t xml:space="preserve"> the effects of these features</w:t>
            </w:r>
            <w:r w:rsidR="565CA05F">
              <w:t xml:space="preserve"> on the listener</w:t>
            </w:r>
            <w:r w:rsidR="23638F96">
              <w:t>.</w:t>
            </w:r>
          </w:p>
          <w:p w:rsidR="00A612BC" w:rsidRDefault="00A612BC" w:rsidP="45629A09"/>
          <w:p w:rsidR="482D558D" w:rsidRDefault="4934FF19" w:rsidP="45629A09">
            <w:r>
              <w:t>Talking through</w:t>
            </w:r>
            <w:r w:rsidR="223271B0">
              <w:t>out</w:t>
            </w:r>
            <w:r>
              <w:t xml:space="preserve"> the clip, the educator asks questions such as: ‘What do you notice here?’, ‘What is the rhythm?’, </w:t>
            </w:r>
            <w:r w:rsidR="00F2F873">
              <w:t xml:space="preserve">and </w:t>
            </w:r>
            <w:r>
              <w:t>pau</w:t>
            </w:r>
            <w:r w:rsidR="18F4238A">
              <w:t>ses</w:t>
            </w:r>
            <w:r>
              <w:t xml:space="preserve"> to offer their own insight</w:t>
            </w:r>
            <w:r w:rsidR="4231DADB">
              <w:t xml:space="preserve"> on the effect of a particular feature</w:t>
            </w:r>
            <w:r>
              <w:t>.</w:t>
            </w:r>
          </w:p>
          <w:p w:rsidR="6B65D232" w:rsidRDefault="3E873BDC" w:rsidP="45629A09">
            <w:r>
              <w:t xml:space="preserve">The educator </w:t>
            </w:r>
            <w:r w:rsidR="3E0C661D">
              <w:t>highlights how th</w:t>
            </w:r>
            <w:r>
              <w:t>e features discussed are all things that could be used as evide</w:t>
            </w:r>
            <w:r w:rsidR="05DDB728">
              <w:t>nce when writing about a piece</w:t>
            </w:r>
            <w:r w:rsidR="5092F018">
              <w:t xml:space="preserve">, but that they need to be </w:t>
            </w:r>
            <w:r w:rsidR="2B4A570A">
              <w:t xml:space="preserve">chosen and </w:t>
            </w:r>
            <w:r w:rsidR="5092F018">
              <w:t>used selectively</w:t>
            </w:r>
            <w:r w:rsidR="1833583F">
              <w:t xml:space="preserve"> to support an argument.</w:t>
            </w:r>
          </w:p>
          <w:p w:rsidR="45629A09" w:rsidRDefault="45629A09" w:rsidP="45629A09"/>
          <w:p w:rsidR="6B65D232" w:rsidRDefault="6B65D232" w:rsidP="45629A09">
            <w:r>
              <w:t>In the Comment</w:t>
            </w:r>
            <w:r w:rsidR="061C2772">
              <w:t>s</w:t>
            </w:r>
            <w:r>
              <w:t xml:space="preserve"> section, learners share </w:t>
            </w:r>
            <w:r w:rsidR="21A7669F">
              <w:t>their response to the video. Prompts may include:</w:t>
            </w:r>
          </w:p>
          <w:p w:rsidR="151C0E77" w:rsidRDefault="1ECF36C0" w:rsidP="45629A09">
            <w:pPr>
              <w:pStyle w:val="ListParagraph"/>
            </w:pPr>
            <w:r>
              <w:t>W</w:t>
            </w:r>
            <w:r w:rsidR="1D99EBB1">
              <w:t>hich</w:t>
            </w:r>
            <w:r w:rsidR="701A8B87">
              <w:t xml:space="preserve"> </w:t>
            </w:r>
            <w:r w:rsidR="6CFAB227">
              <w:t>music</w:t>
            </w:r>
            <w:r w:rsidR="25B6BDBC">
              <w:t>al feature</w:t>
            </w:r>
            <w:r w:rsidR="701A8B87">
              <w:t xml:space="preserve"> interested </w:t>
            </w:r>
            <w:r w:rsidR="6401B503">
              <w:t>you</w:t>
            </w:r>
            <w:r w:rsidR="701A8B87">
              <w:t xml:space="preserve"> the most</w:t>
            </w:r>
            <w:r w:rsidR="0130CC25">
              <w:t>?</w:t>
            </w:r>
          </w:p>
          <w:p w:rsidR="588FE249" w:rsidRDefault="3F073B8F" w:rsidP="45629A09">
            <w:pPr>
              <w:pStyle w:val="ListParagraph"/>
            </w:pPr>
            <w:r>
              <w:t>Did the educator notice anything you didn’t?</w:t>
            </w:r>
          </w:p>
          <w:p w:rsidR="45629A09" w:rsidRDefault="782805BA" w:rsidP="7E0F6F7A">
            <w:pPr>
              <w:pStyle w:val="ListParagraph"/>
            </w:pPr>
            <w:r>
              <w:t xml:space="preserve">Was there anything you noticed that </w:t>
            </w:r>
            <w:r w:rsidR="0E6EA7EE">
              <w:t>the educator didn’t mention?</w:t>
            </w:r>
          </w:p>
        </w:tc>
        <w:tc>
          <w:tcPr>
            <w:tcW w:w="1875" w:type="dxa"/>
            <w:shd w:val="clear" w:color="auto" w:fill="auto"/>
          </w:tcPr>
          <w:p w:rsidR="45629A09" w:rsidRDefault="38B0F6C4" w:rsidP="45629A09">
            <w:r>
              <w:t>Video: talking over music clip</w:t>
            </w:r>
          </w:p>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561CED3E"/>
        </w:tc>
        <w:tc>
          <w:tcPr>
            <w:tcW w:w="1321" w:type="dxa"/>
            <w:vMerge w:val="restart"/>
            <w:shd w:val="clear" w:color="auto" w:fill="auto"/>
          </w:tcPr>
          <w:p w:rsidR="7803A8B3" w:rsidRDefault="7803A8B3" w:rsidP="45629A09">
            <w:r>
              <w:t>20 mins</w:t>
            </w:r>
          </w:p>
        </w:tc>
      </w:tr>
      <w:tr w:rsidR="561CED3E" w:rsidTr="4B808EAF">
        <w:trPr>
          <w:trHeight w:val="300"/>
        </w:trPr>
        <w:tc>
          <w:tcPr>
            <w:tcW w:w="1711" w:type="dxa"/>
            <w:vMerge/>
          </w:tcPr>
          <w:p w:rsidR="00CC2FC2" w:rsidRDefault="00CC2FC2"/>
        </w:tc>
        <w:tc>
          <w:tcPr>
            <w:tcW w:w="1875" w:type="dxa"/>
            <w:vMerge/>
          </w:tcPr>
          <w:p w:rsidR="00CC2FC2" w:rsidRDefault="00CC2FC2"/>
        </w:tc>
        <w:tc>
          <w:tcPr>
            <w:tcW w:w="7110" w:type="dxa"/>
            <w:vMerge/>
          </w:tcPr>
          <w:p w:rsidR="00CC2FC2" w:rsidRDefault="00CC2FC2"/>
        </w:tc>
        <w:tc>
          <w:tcPr>
            <w:tcW w:w="1875" w:type="dxa"/>
            <w:shd w:val="clear" w:color="auto" w:fill="auto"/>
          </w:tcPr>
          <w:p w:rsidR="1AEF4888" w:rsidRDefault="1AEF4888" w:rsidP="561CED3E">
            <w:r>
              <w:t>Comments section</w:t>
            </w:r>
          </w:p>
        </w:tc>
        <w:tc>
          <w:tcPr>
            <w:tcW w:w="1321" w:type="dxa"/>
            <w:vMerge/>
          </w:tcPr>
          <w:p w:rsidR="00CC2FC2" w:rsidRDefault="00CC2FC2"/>
        </w:tc>
      </w:tr>
      <w:tr w:rsidR="5837E47E" w:rsidTr="4B808EAF">
        <w:tc>
          <w:tcPr>
            <w:tcW w:w="1711" w:type="dxa"/>
            <w:vMerge w:val="restart"/>
            <w:shd w:val="clear" w:color="auto" w:fill="D9D9D9" w:themeFill="background1" w:themeFillShade="D9"/>
          </w:tcPr>
          <w:p w:rsidR="5837E47E" w:rsidRDefault="48279825">
            <w:r>
              <w:t>Developing a question</w:t>
            </w:r>
          </w:p>
        </w:tc>
        <w:tc>
          <w:tcPr>
            <w:tcW w:w="1875" w:type="dxa"/>
            <w:vMerge w:val="restart"/>
            <w:shd w:val="clear" w:color="auto" w:fill="auto"/>
          </w:tcPr>
          <w:p w:rsidR="5837E47E" w:rsidRDefault="5837E47E" w:rsidP="5837E47E">
            <w:pPr>
              <w:rPr>
                <w:rFonts w:ascii="Arial" w:hAnsi="Arial" w:cs="Arial"/>
                <w:b/>
                <w:bCs/>
              </w:rPr>
            </w:pPr>
            <w:r w:rsidRPr="5837E47E">
              <w:rPr>
                <w:rFonts w:ascii="Arial" w:hAnsi="Arial" w:cs="Arial"/>
                <w:b/>
                <w:bCs/>
                <w:color w:val="215868" w:themeColor="accent5" w:themeShade="80"/>
              </w:rPr>
              <w:t>ACQUIRE</w:t>
            </w:r>
          </w:p>
          <w:p w:rsidR="5837E47E" w:rsidRDefault="5837E47E" w:rsidP="5837E47E">
            <w:pPr>
              <w:rPr>
                <w:rFonts w:ascii="Arial" w:hAnsi="Arial" w:cs="Arial"/>
                <w:b/>
                <w:bCs/>
                <w:color w:val="632423" w:themeColor="accent2" w:themeShade="80"/>
              </w:rPr>
            </w:pPr>
          </w:p>
          <w:p w:rsidR="5837E47E" w:rsidRDefault="5837E47E" w:rsidP="5837E47E">
            <w:pPr>
              <w:rPr>
                <w:rFonts w:ascii="Arial" w:hAnsi="Arial" w:cs="Arial"/>
                <w:b/>
                <w:bCs/>
                <w:color w:val="632423" w:themeColor="accent2" w:themeShade="80"/>
              </w:rPr>
            </w:pPr>
          </w:p>
          <w:p w:rsidR="5837E47E" w:rsidRDefault="5837E47E" w:rsidP="5837E47E">
            <w:pPr>
              <w:rPr>
                <w:rFonts w:ascii="Arial" w:hAnsi="Arial" w:cs="Arial"/>
                <w:b/>
                <w:bCs/>
                <w:color w:val="632423" w:themeColor="accent2" w:themeShade="80"/>
              </w:rPr>
            </w:pPr>
          </w:p>
          <w:p w:rsidR="5837E47E" w:rsidRDefault="5837E47E" w:rsidP="5837E47E">
            <w:pPr>
              <w:rPr>
                <w:rFonts w:ascii="Arial" w:hAnsi="Arial" w:cs="Arial"/>
                <w:b/>
                <w:bCs/>
                <w:color w:val="632423" w:themeColor="accent2" w:themeShade="80"/>
              </w:rPr>
            </w:pPr>
          </w:p>
          <w:p w:rsidR="5837E47E" w:rsidRDefault="5837E47E" w:rsidP="5837E47E">
            <w:pPr>
              <w:rPr>
                <w:rFonts w:ascii="Arial" w:hAnsi="Arial" w:cs="Arial"/>
                <w:b/>
                <w:bCs/>
                <w:color w:val="632423" w:themeColor="accent2" w:themeShade="80"/>
              </w:rPr>
            </w:pPr>
          </w:p>
          <w:p w:rsidR="5837E47E" w:rsidRDefault="5837E47E" w:rsidP="5837E47E">
            <w:pPr>
              <w:rPr>
                <w:rFonts w:ascii="Arial" w:hAnsi="Arial" w:cs="Arial"/>
                <w:b/>
                <w:bCs/>
                <w:color w:val="403152" w:themeColor="accent4" w:themeShade="80"/>
              </w:rPr>
            </w:pPr>
          </w:p>
          <w:p w:rsidR="5837E47E" w:rsidRDefault="5837E47E" w:rsidP="5837E47E">
            <w:pPr>
              <w:rPr>
                <w:rFonts w:ascii="Arial" w:hAnsi="Arial" w:cs="Arial"/>
                <w:b/>
                <w:bCs/>
                <w:color w:val="632423" w:themeColor="accent2" w:themeShade="80"/>
              </w:rPr>
            </w:pPr>
            <w:r w:rsidRPr="5837E47E">
              <w:rPr>
                <w:rFonts w:ascii="Arial" w:hAnsi="Arial" w:cs="Arial"/>
                <w:b/>
                <w:bCs/>
                <w:color w:val="632423" w:themeColor="accent2" w:themeShade="80"/>
              </w:rPr>
              <w:t>INVESTIGATE</w:t>
            </w:r>
          </w:p>
          <w:p w:rsidR="5837E47E" w:rsidRDefault="5837E47E" w:rsidP="5837E47E">
            <w:pPr>
              <w:rPr>
                <w:rFonts w:ascii="Arial" w:hAnsi="Arial" w:cs="Arial"/>
                <w:b/>
                <w:bCs/>
                <w:color w:val="632423" w:themeColor="accent2" w:themeShade="80"/>
              </w:rPr>
            </w:pPr>
          </w:p>
        </w:tc>
        <w:tc>
          <w:tcPr>
            <w:tcW w:w="7110" w:type="dxa"/>
            <w:vMerge w:val="restart"/>
            <w:shd w:val="clear" w:color="auto" w:fill="auto"/>
          </w:tcPr>
          <w:p w:rsidR="5837E47E" w:rsidRDefault="7B8B30B3" w:rsidP="5837E47E">
            <w:pPr>
              <w:tabs>
                <w:tab w:val="left" w:pos="2295"/>
              </w:tabs>
            </w:pPr>
            <w:r>
              <w:t xml:space="preserve">This step highlights the value in developing a clear question </w:t>
            </w:r>
            <w:r w:rsidR="63493491">
              <w:t>about a piece</w:t>
            </w:r>
            <w:r w:rsidR="71413CA2">
              <w:t xml:space="preserve">, before you start writing. </w:t>
            </w:r>
          </w:p>
          <w:p w:rsidR="00A612BC" w:rsidRDefault="00A612BC" w:rsidP="5837E47E">
            <w:pPr>
              <w:tabs>
                <w:tab w:val="left" w:pos="2295"/>
              </w:tabs>
            </w:pPr>
          </w:p>
          <w:p w:rsidR="5837E47E" w:rsidRDefault="5837E47E" w:rsidP="5837E47E">
            <w:pPr>
              <w:tabs>
                <w:tab w:val="left" w:pos="2295"/>
              </w:tabs>
            </w:pPr>
            <w:r>
              <w:t xml:space="preserve">These are usually a variation of: </w:t>
            </w:r>
          </w:p>
          <w:p w:rsidR="00A612BC" w:rsidRDefault="00A612BC" w:rsidP="5837E47E">
            <w:pPr>
              <w:tabs>
                <w:tab w:val="left" w:pos="2295"/>
              </w:tabs>
            </w:pPr>
          </w:p>
          <w:p w:rsidR="5837E47E" w:rsidRDefault="5837E47E" w:rsidP="5837E47E">
            <w:pPr>
              <w:tabs>
                <w:tab w:val="left" w:pos="2295"/>
              </w:tabs>
            </w:pPr>
            <w:r>
              <w:t>‘What is the effect of [musical feature] in [name of musical piece]?’ or ‘How does [name of musician] use [musical feature] to [purpose]?’</w:t>
            </w:r>
          </w:p>
          <w:p w:rsidR="5837E47E" w:rsidRDefault="5837E47E" w:rsidP="5837E47E">
            <w:pPr>
              <w:tabs>
                <w:tab w:val="left" w:pos="2295"/>
              </w:tabs>
            </w:pPr>
          </w:p>
          <w:p w:rsidR="5837E47E" w:rsidRDefault="16311E96" w:rsidP="7E0F6F7A">
            <w:pPr>
              <w:tabs>
                <w:tab w:val="left" w:pos="2295"/>
              </w:tabs>
            </w:pPr>
            <w:r>
              <w:t>Learners experiment with forming different questions around the piece of music</w:t>
            </w:r>
            <w:r w:rsidR="1637DBAF">
              <w:t xml:space="preserve"> discussed in the video</w:t>
            </w:r>
            <w:r>
              <w:t>.</w:t>
            </w:r>
          </w:p>
          <w:p w:rsidR="5837E47E" w:rsidRDefault="370C5A9F" w:rsidP="5837E47E">
            <w:pPr>
              <w:tabs>
                <w:tab w:val="left" w:pos="2295"/>
              </w:tabs>
            </w:pPr>
            <w:r>
              <w:t xml:space="preserve">There is a framework question, allowing users to </w:t>
            </w:r>
            <w:r w:rsidR="61A24EE8">
              <w:t>choose</w:t>
            </w:r>
            <w:r>
              <w:t xml:space="preserve"> from</w:t>
            </w:r>
            <w:r w:rsidR="1B3A9AFD">
              <w:t xml:space="preserve"> a list of words for each </w:t>
            </w:r>
            <w:proofErr w:type="gramStart"/>
            <w:r w:rsidR="5EAE7089">
              <w:t xml:space="preserve">blank </w:t>
            </w:r>
            <w:r>
              <w:t xml:space="preserve"> </w:t>
            </w:r>
            <w:proofErr w:type="spellStart"/>
            <w:r>
              <w:t>i.e</w:t>
            </w:r>
            <w:proofErr w:type="spellEnd"/>
            <w:proofErr w:type="gramEnd"/>
            <w:r>
              <w:t xml:space="preserve">: </w:t>
            </w:r>
          </w:p>
          <w:p w:rsidR="5837E47E" w:rsidRDefault="370C5A9F" w:rsidP="5837E47E">
            <w:pPr>
              <w:tabs>
                <w:tab w:val="left" w:pos="2295"/>
              </w:tabs>
            </w:pPr>
            <w:r>
              <w:t>‘What is th</w:t>
            </w:r>
            <w:r w:rsidR="6CC76E4D">
              <w:t>e ________</w:t>
            </w:r>
            <w:r>
              <w:t xml:space="preserve"> of </w:t>
            </w:r>
            <w:r w:rsidR="06CFFCD9">
              <w:t>________</w:t>
            </w:r>
            <w:r>
              <w:t xml:space="preserve"> in </w:t>
            </w:r>
            <w:r w:rsidR="3840D3CE">
              <w:t>________</w:t>
            </w:r>
            <w:r>
              <w:t xml:space="preserve">’. </w:t>
            </w:r>
          </w:p>
          <w:p w:rsidR="561CED3E" w:rsidRDefault="561CED3E" w:rsidP="561CED3E">
            <w:pPr>
              <w:tabs>
                <w:tab w:val="left" w:pos="2295"/>
              </w:tabs>
            </w:pPr>
          </w:p>
          <w:p w:rsidR="280055F1" w:rsidRDefault="280055F1" w:rsidP="561CED3E">
            <w:pPr>
              <w:tabs>
                <w:tab w:val="left" w:pos="2295"/>
              </w:tabs>
            </w:pPr>
            <w:r>
              <w:t>e.g.</w:t>
            </w:r>
          </w:p>
          <w:tbl>
            <w:tblPr>
              <w:tblStyle w:val="ListTable3-Accent1"/>
              <w:tblW w:w="0" w:type="auto"/>
              <w:tblLook w:val="06A0" w:firstRow="1" w:lastRow="0" w:firstColumn="1" w:lastColumn="0" w:noHBand="1" w:noVBand="1"/>
            </w:tblPr>
            <w:tblGrid>
              <w:gridCol w:w="2295"/>
              <w:gridCol w:w="2295"/>
              <w:gridCol w:w="2294"/>
            </w:tblGrid>
            <w:tr w:rsidR="561CED3E" w:rsidTr="7C89F6D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300" w:type="dxa"/>
                </w:tcPr>
                <w:p w:rsidR="5D56C468" w:rsidRDefault="5D56C468" w:rsidP="561CED3E">
                  <w:r>
                    <w:t>Blank 1</w:t>
                  </w:r>
                </w:p>
              </w:tc>
              <w:tc>
                <w:tcPr>
                  <w:tcW w:w="2300" w:type="dxa"/>
                </w:tcPr>
                <w:p w:rsidR="5D56C468" w:rsidRDefault="5D56C468" w:rsidP="561CED3E">
                  <w:pPr>
                    <w:cnfStyle w:val="100000000000" w:firstRow="1" w:lastRow="0" w:firstColumn="0" w:lastColumn="0" w:oddVBand="0" w:evenVBand="0" w:oddHBand="0" w:evenHBand="0" w:firstRowFirstColumn="0" w:firstRowLastColumn="0" w:lastRowFirstColumn="0" w:lastRowLastColumn="0"/>
                  </w:pPr>
                  <w:r>
                    <w:t>Blank 2</w:t>
                  </w:r>
                </w:p>
              </w:tc>
              <w:tc>
                <w:tcPr>
                  <w:tcW w:w="2300" w:type="dxa"/>
                </w:tcPr>
                <w:p w:rsidR="5D56C468" w:rsidRDefault="5D56C468" w:rsidP="561CED3E">
                  <w:pPr>
                    <w:cnfStyle w:val="100000000000" w:firstRow="1" w:lastRow="0" w:firstColumn="0" w:lastColumn="0" w:oddVBand="0" w:evenVBand="0" w:oddHBand="0" w:evenHBand="0" w:firstRowFirstColumn="0" w:firstRowLastColumn="0" w:lastRowFirstColumn="0" w:lastRowLastColumn="0"/>
                  </w:pPr>
                  <w:r>
                    <w:t>Blank 3</w:t>
                  </w:r>
                </w:p>
              </w:tc>
            </w:tr>
            <w:tr w:rsidR="561CED3E" w:rsidTr="7C89F6DD">
              <w:trPr>
                <w:trHeight w:val="300"/>
              </w:trPr>
              <w:tc>
                <w:tcPr>
                  <w:cnfStyle w:val="001000000000" w:firstRow="0" w:lastRow="0" w:firstColumn="1" w:lastColumn="0" w:oddVBand="0" w:evenVBand="0" w:oddHBand="0" w:evenHBand="0" w:firstRowFirstColumn="0" w:firstRowLastColumn="0" w:lastRowFirstColumn="0" w:lastRowLastColumn="0"/>
                  <w:tcW w:w="2300" w:type="dxa"/>
                </w:tcPr>
                <w:p w:rsidR="5D56C468" w:rsidRDefault="5D56C468" w:rsidP="561CED3E">
                  <w:pPr>
                    <w:rPr>
                      <w:b w:val="0"/>
                      <w:bCs w:val="0"/>
                    </w:rPr>
                  </w:pPr>
                  <w:r>
                    <w:rPr>
                      <w:b w:val="0"/>
                      <w:bCs w:val="0"/>
                    </w:rPr>
                    <w:t>effect</w:t>
                  </w:r>
                </w:p>
              </w:tc>
              <w:tc>
                <w:tcPr>
                  <w:tcW w:w="2300" w:type="dxa"/>
                </w:tcPr>
                <w:p w:rsidR="5D56C468" w:rsidRDefault="5D56C468" w:rsidP="561CED3E">
                  <w:pPr>
                    <w:cnfStyle w:val="000000000000" w:firstRow="0" w:lastRow="0" w:firstColumn="0" w:lastColumn="0" w:oddVBand="0" w:evenVBand="0" w:oddHBand="0" w:evenHBand="0" w:firstRowFirstColumn="0" w:firstRowLastColumn="0" w:lastRowFirstColumn="0" w:lastRowLastColumn="0"/>
                  </w:pPr>
                  <w:r>
                    <w:t>harmony</w:t>
                  </w:r>
                </w:p>
              </w:tc>
              <w:tc>
                <w:tcPr>
                  <w:tcW w:w="2300" w:type="dxa"/>
                  <w:vMerge w:val="restart"/>
                </w:tcPr>
                <w:p w:rsidR="08185232" w:rsidRDefault="08185232" w:rsidP="561CED3E">
                  <w:pPr>
                    <w:cnfStyle w:val="000000000000" w:firstRow="0" w:lastRow="0" w:firstColumn="0" w:lastColumn="0" w:oddVBand="0" w:evenVBand="0" w:oddHBand="0" w:evenHBand="0" w:firstRowFirstColumn="0" w:firstRowLastColumn="0" w:lastRowFirstColumn="0" w:lastRowLastColumn="0"/>
                  </w:pPr>
                  <w:r>
                    <w:t>[n</w:t>
                  </w:r>
                  <w:r w:rsidR="5D56C468">
                    <w:t>ame of piece</w:t>
                  </w:r>
                  <w:r w:rsidR="7A8375AF">
                    <w:t>]</w:t>
                  </w:r>
                </w:p>
              </w:tc>
            </w:tr>
            <w:tr w:rsidR="561CED3E" w:rsidTr="7C89F6DD">
              <w:trPr>
                <w:trHeight w:val="300"/>
              </w:trPr>
              <w:tc>
                <w:tcPr>
                  <w:cnfStyle w:val="001000000000" w:firstRow="0" w:lastRow="0" w:firstColumn="1" w:lastColumn="0" w:oddVBand="0" w:evenVBand="0" w:oddHBand="0" w:evenHBand="0" w:firstRowFirstColumn="0" w:firstRowLastColumn="0" w:lastRowFirstColumn="0" w:lastRowLastColumn="0"/>
                  <w:tcW w:w="2300" w:type="dxa"/>
                </w:tcPr>
                <w:p w:rsidR="5D56C468" w:rsidRDefault="5D56C468" w:rsidP="561CED3E">
                  <w:pPr>
                    <w:rPr>
                      <w:b w:val="0"/>
                      <w:bCs w:val="0"/>
                    </w:rPr>
                  </w:pPr>
                  <w:r>
                    <w:rPr>
                      <w:b w:val="0"/>
                      <w:bCs w:val="0"/>
                    </w:rPr>
                    <w:t>purpose</w:t>
                  </w:r>
                </w:p>
              </w:tc>
              <w:tc>
                <w:tcPr>
                  <w:tcW w:w="2300" w:type="dxa"/>
                </w:tcPr>
                <w:p w:rsidR="5D56C468" w:rsidRDefault="5D56C468" w:rsidP="561CED3E">
                  <w:pPr>
                    <w:cnfStyle w:val="000000000000" w:firstRow="0" w:lastRow="0" w:firstColumn="0" w:lastColumn="0" w:oddVBand="0" w:evenVBand="0" w:oddHBand="0" w:evenHBand="0" w:firstRowFirstColumn="0" w:firstRowLastColumn="0" w:lastRowFirstColumn="0" w:lastRowLastColumn="0"/>
                  </w:pPr>
                  <w:r>
                    <w:t>timbre</w:t>
                  </w:r>
                </w:p>
              </w:tc>
              <w:tc>
                <w:tcPr>
                  <w:tcW w:w="2300" w:type="dxa"/>
                  <w:vMerge/>
                </w:tcPr>
                <w:p w:rsidR="00CC2FC2" w:rsidRDefault="00CC2FC2">
                  <w:pPr>
                    <w:cnfStyle w:val="000000000000" w:firstRow="0" w:lastRow="0" w:firstColumn="0" w:lastColumn="0" w:oddVBand="0" w:evenVBand="0" w:oddHBand="0" w:evenHBand="0" w:firstRowFirstColumn="0" w:firstRowLastColumn="0" w:lastRowFirstColumn="0" w:lastRowLastColumn="0"/>
                  </w:pPr>
                </w:p>
              </w:tc>
            </w:tr>
            <w:tr w:rsidR="561CED3E" w:rsidTr="7C89F6DD">
              <w:trPr>
                <w:trHeight w:val="300"/>
              </w:trPr>
              <w:tc>
                <w:tcPr>
                  <w:cnfStyle w:val="001000000000" w:firstRow="0" w:lastRow="0" w:firstColumn="1" w:lastColumn="0" w:oddVBand="0" w:evenVBand="0" w:oddHBand="0" w:evenHBand="0" w:firstRowFirstColumn="0" w:firstRowLastColumn="0" w:lastRowFirstColumn="0" w:lastRowLastColumn="0"/>
                  <w:tcW w:w="2300" w:type="dxa"/>
                </w:tcPr>
                <w:p w:rsidR="5D56C468" w:rsidRDefault="5D56C468" w:rsidP="561CED3E">
                  <w:pPr>
                    <w:rPr>
                      <w:b w:val="0"/>
                      <w:bCs w:val="0"/>
                    </w:rPr>
                  </w:pPr>
                  <w:r>
                    <w:rPr>
                      <w:b w:val="0"/>
                      <w:bCs w:val="0"/>
                    </w:rPr>
                    <w:t>value</w:t>
                  </w:r>
                </w:p>
              </w:tc>
              <w:tc>
                <w:tcPr>
                  <w:tcW w:w="2300" w:type="dxa"/>
                </w:tcPr>
                <w:p w:rsidR="5D56C468" w:rsidRDefault="5D56C468" w:rsidP="561CED3E">
                  <w:pPr>
                    <w:cnfStyle w:val="000000000000" w:firstRow="0" w:lastRow="0" w:firstColumn="0" w:lastColumn="0" w:oddVBand="0" w:evenVBand="0" w:oddHBand="0" w:evenHBand="0" w:firstRowFirstColumn="0" w:firstRowLastColumn="0" w:lastRowFirstColumn="0" w:lastRowLastColumn="0"/>
                  </w:pPr>
                  <w:r>
                    <w:t>pace</w:t>
                  </w:r>
                </w:p>
              </w:tc>
              <w:tc>
                <w:tcPr>
                  <w:tcW w:w="2300" w:type="dxa"/>
                  <w:vMerge/>
                </w:tcPr>
                <w:p w:rsidR="00CC2FC2" w:rsidRDefault="00CC2FC2">
                  <w:pPr>
                    <w:cnfStyle w:val="000000000000" w:firstRow="0" w:lastRow="0" w:firstColumn="0" w:lastColumn="0" w:oddVBand="0" w:evenVBand="0" w:oddHBand="0" w:evenHBand="0" w:firstRowFirstColumn="0" w:firstRowLastColumn="0" w:lastRowFirstColumn="0" w:lastRowLastColumn="0"/>
                  </w:pPr>
                </w:p>
              </w:tc>
            </w:tr>
            <w:tr w:rsidR="561CED3E" w:rsidTr="7C89F6DD">
              <w:trPr>
                <w:trHeight w:val="300"/>
              </w:trPr>
              <w:tc>
                <w:tcPr>
                  <w:cnfStyle w:val="001000000000" w:firstRow="0" w:lastRow="0" w:firstColumn="1" w:lastColumn="0" w:oddVBand="0" w:evenVBand="0" w:oddHBand="0" w:evenHBand="0" w:firstRowFirstColumn="0" w:firstRowLastColumn="0" w:lastRowFirstColumn="0" w:lastRowLastColumn="0"/>
                  <w:tcW w:w="2300" w:type="dxa"/>
                </w:tcPr>
                <w:p w:rsidR="5D56C468" w:rsidRDefault="5D56C468" w:rsidP="561CED3E">
                  <w:pPr>
                    <w:rPr>
                      <w:b w:val="0"/>
                      <w:bCs w:val="0"/>
                    </w:rPr>
                  </w:pPr>
                  <w:r>
                    <w:rPr>
                      <w:b w:val="0"/>
                      <w:bCs w:val="0"/>
                    </w:rPr>
                    <w:t>etc.</w:t>
                  </w:r>
                </w:p>
              </w:tc>
              <w:tc>
                <w:tcPr>
                  <w:tcW w:w="2300" w:type="dxa"/>
                </w:tcPr>
                <w:p w:rsidR="5D56C468" w:rsidRDefault="5D56C468" w:rsidP="561CED3E">
                  <w:pPr>
                    <w:cnfStyle w:val="000000000000" w:firstRow="0" w:lastRow="0" w:firstColumn="0" w:lastColumn="0" w:oddVBand="0" w:evenVBand="0" w:oddHBand="0" w:evenHBand="0" w:firstRowFirstColumn="0" w:firstRowLastColumn="0" w:lastRowFirstColumn="0" w:lastRowLastColumn="0"/>
                  </w:pPr>
                  <w:r>
                    <w:t>rhythm</w:t>
                  </w:r>
                </w:p>
              </w:tc>
              <w:tc>
                <w:tcPr>
                  <w:tcW w:w="2300" w:type="dxa"/>
                  <w:vMerge/>
                </w:tcPr>
                <w:p w:rsidR="00CC2FC2" w:rsidRDefault="00CC2FC2">
                  <w:pPr>
                    <w:cnfStyle w:val="000000000000" w:firstRow="0" w:lastRow="0" w:firstColumn="0" w:lastColumn="0" w:oddVBand="0" w:evenVBand="0" w:oddHBand="0" w:evenHBand="0" w:firstRowFirstColumn="0" w:firstRowLastColumn="0" w:lastRowFirstColumn="0" w:lastRowLastColumn="0"/>
                  </w:pPr>
                </w:p>
              </w:tc>
            </w:tr>
            <w:tr w:rsidR="561CED3E" w:rsidTr="7C89F6DD">
              <w:trPr>
                <w:trHeight w:val="300"/>
              </w:trPr>
              <w:tc>
                <w:tcPr>
                  <w:cnfStyle w:val="001000000000" w:firstRow="0" w:lastRow="0" w:firstColumn="1" w:lastColumn="0" w:oddVBand="0" w:evenVBand="0" w:oddHBand="0" w:evenHBand="0" w:firstRowFirstColumn="0" w:firstRowLastColumn="0" w:lastRowFirstColumn="0" w:lastRowLastColumn="0"/>
                  <w:tcW w:w="2300" w:type="dxa"/>
                </w:tcPr>
                <w:p w:rsidR="561CED3E" w:rsidRDefault="561CED3E" w:rsidP="561CED3E"/>
              </w:tc>
              <w:tc>
                <w:tcPr>
                  <w:tcW w:w="2300" w:type="dxa"/>
                </w:tcPr>
                <w:p w:rsidR="5D56C468" w:rsidRDefault="5D56C468" w:rsidP="561CED3E">
                  <w:pPr>
                    <w:cnfStyle w:val="000000000000" w:firstRow="0" w:lastRow="0" w:firstColumn="0" w:lastColumn="0" w:oddVBand="0" w:evenVBand="0" w:oddHBand="0" w:evenHBand="0" w:firstRowFirstColumn="0" w:firstRowLastColumn="0" w:lastRowFirstColumn="0" w:lastRowLastColumn="0"/>
                  </w:pPr>
                  <w:r>
                    <w:t>etc.</w:t>
                  </w:r>
                </w:p>
              </w:tc>
              <w:tc>
                <w:tcPr>
                  <w:tcW w:w="2300" w:type="dxa"/>
                  <w:vMerge/>
                </w:tcPr>
                <w:p w:rsidR="00CC2FC2" w:rsidRDefault="00CC2FC2">
                  <w:pPr>
                    <w:cnfStyle w:val="000000000000" w:firstRow="0" w:lastRow="0" w:firstColumn="0" w:lastColumn="0" w:oddVBand="0" w:evenVBand="0" w:oddHBand="0" w:evenHBand="0" w:firstRowFirstColumn="0" w:firstRowLastColumn="0" w:lastRowFirstColumn="0" w:lastRowLastColumn="0"/>
                  </w:pPr>
                </w:p>
              </w:tc>
            </w:tr>
            <w:tr w:rsidR="561CED3E" w:rsidTr="7C89F6DD">
              <w:trPr>
                <w:trHeight w:val="300"/>
              </w:trPr>
              <w:tc>
                <w:tcPr>
                  <w:cnfStyle w:val="001000000000" w:firstRow="0" w:lastRow="0" w:firstColumn="1" w:lastColumn="0" w:oddVBand="0" w:evenVBand="0" w:oddHBand="0" w:evenHBand="0" w:firstRowFirstColumn="0" w:firstRowLastColumn="0" w:lastRowFirstColumn="0" w:lastRowLastColumn="0"/>
                  <w:tcW w:w="2300" w:type="dxa"/>
                </w:tcPr>
                <w:p w:rsidR="561CED3E" w:rsidRDefault="561CED3E" w:rsidP="561CED3E"/>
              </w:tc>
              <w:tc>
                <w:tcPr>
                  <w:tcW w:w="2300" w:type="dxa"/>
                </w:tcPr>
                <w:p w:rsidR="561CED3E" w:rsidRDefault="561CED3E" w:rsidP="561CED3E">
                  <w:pPr>
                    <w:cnfStyle w:val="000000000000" w:firstRow="0" w:lastRow="0" w:firstColumn="0" w:lastColumn="0" w:oddVBand="0" w:evenVBand="0" w:oddHBand="0" w:evenHBand="0" w:firstRowFirstColumn="0" w:firstRowLastColumn="0" w:lastRowFirstColumn="0" w:lastRowLastColumn="0"/>
                  </w:pPr>
                </w:p>
              </w:tc>
              <w:tc>
                <w:tcPr>
                  <w:tcW w:w="2300" w:type="dxa"/>
                  <w:vMerge/>
                </w:tcPr>
                <w:p w:rsidR="00CC2FC2" w:rsidRDefault="00CC2FC2">
                  <w:pPr>
                    <w:cnfStyle w:val="000000000000" w:firstRow="0" w:lastRow="0" w:firstColumn="0" w:lastColumn="0" w:oddVBand="0" w:evenVBand="0" w:oddHBand="0" w:evenHBand="0" w:firstRowFirstColumn="0" w:firstRowLastColumn="0" w:lastRowFirstColumn="0" w:lastRowLastColumn="0"/>
                  </w:pPr>
                </w:p>
              </w:tc>
            </w:tr>
          </w:tbl>
          <w:p w:rsidR="561CED3E" w:rsidRDefault="561CED3E" w:rsidP="561CED3E">
            <w:pPr>
              <w:tabs>
                <w:tab w:val="left" w:pos="2295"/>
              </w:tabs>
            </w:pPr>
          </w:p>
          <w:p w:rsidR="5837E47E" w:rsidRDefault="06B2C2CE" w:rsidP="7E0F6F7A">
            <w:pPr>
              <w:tabs>
                <w:tab w:val="left" w:pos="2295"/>
              </w:tabs>
            </w:pPr>
            <w:r>
              <w:t>Learners post the question that most interests them in the Comments section and why this would be an intriguing question to answer.</w:t>
            </w:r>
          </w:p>
        </w:tc>
        <w:tc>
          <w:tcPr>
            <w:tcW w:w="1875" w:type="dxa"/>
            <w:shd w:val="clear" w:color="auto" w:fill="auto"/>
          </w:tcPr>
          <w:p w:rsidR="5837E47E" w:rsidRDefault="343D6C8E">
            <w:r>
              <w:t>Text</w:t>
            </w:r>
          </w:p>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p w:rsidR="5837E47E" w:rsidRDefault="5837E47E" w:rsidP="561CED3E"/>
        </w:tc>
        <w:tc>
          <w:tcPr>
            <w:tcW w:w="1321" w:type="dxa"/>
            <w:vMerge w:val="restart"/>
            <w:shd w:val="clear" w:color="auto" w:fill="auto"/>
          </w:tcPr>
          <w:p w:rsidR="5837E47E" w:rsidRDefault="5837E47E">
            <w:r>
              <w:t>10 mins</w:t>
            </w:r>
          </w:p>
        </w:tc>
      </w:tr>
      <w:tr w:rsidR="561CED3E" w:rsidTr="4B808EAF">
        <w:trPr>
          <w:trHeight w:val="300"/>
        </w:trPr>
        <w:tc>
          <w:tcPr>
            <w:tcW w:w="1711" w:type="dxa"/>
            <w:vMerge/>
          </w:tcPr>
          <w:p w:rsidR="00CC2FC2" w:rsidRDefault="00CC2FC2"/>
        </w:tc>
        <w:tc>
          <w:tcPr>
            <w:tcW w:w="1875" w:type="dxa"/>
            <w:vMerge/>
          </w:tcPr>
          <w:p w:rsidR="00CC2FC2" w:rsidRDefault="00CC2FC2"/>
        </w:tc>
        <w:tc>
          <w:tcPr>
            <w:tcW w:w="7110" w:type="dxa"/>
            <w:vMerge/>
          </w:tcPr>
          <w:p w:rsidR="00CC2FC2" w:rsidRDefault="00CC2FC2"/>
        </w:tc>
        <w:tc>
          <w:tcPr>
            <w:tcW w:w="1875" w:type="dxa"/>
            <w:shd w:val="clear" w:color="auto" w:fill="auto"/>
          </w:tcPr>
          <w:p w:rsidR="14801AAA" w:rsidRDefault="14801AAA" w:rsidP="561CED3E">
            <w:r>
              <w:t>Comments section</w:t>
            </w:r>
          </w:p>
        </w:tc>
        <w:tc>
          <w:tcPr>
            <w:tcW w:w="1321" w:type="dxa"/>
            <w:vMerge/>
          </w:tcPr>
          <w:p w:rsidR="00CC2FC2" w:rsidRDefault="00CC2FC2"/>
        </w:tc>
      </w:tr>
      <w:tr w:rsidR="45629A09" w:rsidTr="4B808EAF">
        <w:tc>
          <w:tcPr>
            <w:tcW w:w="1711" w:type="dxa"/>
            <w:vMerge w:val="restart"/>
            <w:shd w:val="clear" w:color="auto" w:fill="D9D9D9" w:themeFill="background1" w:themeFillShade="D9"/>
          </w:tcPr>
          <w:p w:rsidR="03DC707D" w:rsidRDefault="03DC707D">
            <w:r>
              <w:t>What is a thesis?</w:t>
            </w:r>
          </w:p>
          <w:p w:rsidR="45629A09" w:rsidRDefault="45629A09" w:rsidP="45629A09">
            <w:pPr>
              <w:spacing w:line="259" w:lineRule="auto"/>
            </w:pPr>
          </w:p>
        </w:tc>
        <w:tc>
          <w:tcPr>
            <w:tcW w:w="1875" w:type="dxa"/>
            <w:vMerge w:val="restart"/>
            <w:shd w:val="clear" w:color="auto" w:fill="auto"/>
          </w:tcPr>
          <w:p w:rsidR="03DC707D" w:rsidRDefault="03DC707D" w:rsidP="45629A09">
            <w:pPr>
              <w:rPr>
                <w:rFonts w:ascii="Arial" w:hAnsi="Arial" w:cs="Arial"/>
                <w:b/>
                <w:bCs/>
              </w:rPr>
            </w:pPr>
            <w:r w:rsidRPr="45629A09">
              <w:rPr>
                <w:rFonts w:ascii="Arial" w:hAnsi="Arial" w:cs="Arial"/>
                <w:b/>
                <w:bCs/>
                <w:color w:val="215868" w:themeColor="accent5" w:themeShade="80"/>
              </w:rPr>
              <w:t>ACQUIRE</w:t>
            </w: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837E47E">
            <w:pPr>
              <w:rPr>
                <w:rFonts w:ascii="Arial" w:hAnsi="Arial" w:cs="Arial"/>
                <w:b/>
                <w:bCs/>
                <w:color w:val="215868" w:themeColor="accent5" w:themeShade="80"/>
              </w:rPr>
            </w:pPr>
          </w:p>
          <w:p w:rsidR="45629A09" w:rsidRDefault="45629A09" w:rsidP="561CED3E">
            <w:pPr>
              <w:rPr>
                <w:rFonts w:ascii="Arial" w:hAnsi="Arial" w:cs="Arial"/>
                <w:b/>
                <w:bCs/>
                <w:color w:val="215868" w:themeColor="accent5" w:themeShade="80"/>
              </w:rPr>
            </w:pPr>
          </w:p>
          <w:p w:rsidR="45629A09" w:rsidRDefault="45629A09" w:rsidP="5837E47E">
            <w:pPr>
              <w:rPr>
                <w:rFonts w:ascii="Arial" w:hAnsi="Arial" w:cs="Arial"/>
                <w:b/>
                <w:bCs/>
                <w:color w:val="0F243E" w:themeColor="text2" w:themeShade="80"/>
              </w:rPr>
            </w:pPr>
          </w:p>
          <w:p w:rsidR="45629A09" w:rsidRDefault="30956896" w:rsidP="5837E47E">
            <w:pPr>
              <w:rPr>
                <w:rFonts w:ascii="Arial" w:hAnsi="Arial" w:cs="Arial"/>
                <w:b/>
                <w:bCs/>
                <w:color w:val="0F243E" w:themeColor="text2" w:themeShade="80"/>
              </w:rPr>
            </w:pPr>
            <w:r w:rsidRPr="5837E47E">
              <w:rPr>
                <w:rFonts w:ascii="Arial" w:hAnsi="Arial" w:cs="Arial"/>
                <w:b/>
                <w:bCs/>
                <w:color w:val="0F243E" w:themeColor="text2" w:themeShade="80"/>
              </w:rPr>
              <w:t>DISCUSS</w:t>
            </w:r>
          </w:p>
          <w:p w:rsidR="45629A09" w:rsidRDefault="45629A09" w:rsidP="45629A09">
            <w:pPr>
              <w:rPr>
                <w:rFonts w:ascii="Arial" w:hAnsi="Arial" w:cs="Arial"/>
                <w:b/>
                <w:bCs/>
                <w:color w:val="215868" w:themeColor="accent5" w:themeShade="80"/>
              </w:rPr>
            </w:pPr>
          </w:p>
        </w:tc>
        <w:tc>
          <w:tcPr>
            <w:tcW w:w="7110" w:type="dxa"/>
            <w:vMerge w:val="restart"/>
            <w:shd w:val="clear" w:color="auto" w:fill="auto"/>
          </w:tcPr>
          <w:p w:rsidR="03DC707D" w:rsidRDefault="289AF4C9" w:rsidP="45629A09">
            <w:r>
              <w:t xml:space="preserve">Learners are introduced to the idea of a thesis, a clear </w:t>
            </w:r>
            <w:r w:rsidR="70C74792">
              <w:t>focusing statement</w:t>
            </w:r>
            <w:r>
              <w:t xml:space="preserve"> that a</w:t>
            </w:r>
            <w:r w:rsidR="10B3AC89">
              <w:t>ddresses</w:t>
            </w:r>
            <w:r>
              <w:t xml:space="preserve"> a </w:t>
            </w:r>
            <w:r w:rsidR="217AE72C">
              <w:t xml:space="preserve">‘research </w:t>
            </w:r>
            <w:r>
              <w:t>question</w:t>
            </w:r>
            <w:r w:rsidR="345FF960">
              <w:t>’</w:t>
            </w:r>
            <w:r>
              <w:t xml:space="preserve"> </w:t>
            </w:r>
            <w:r w:rsidR="65D55BB3">
              <w:t xml:space="preserve">asked </w:t>
            </w:r>
            <w:r>
              <w:t>about a piece</w:t>
            </w:r>
            <w:r w:rsidR="76A2BA81">
              <w:t xml:space="preserve"> of musi</w:t>
            </w:r>
            <w:r w:rsidR="3676739D">
              <w:t>c or</w:t>
            </w:r>
            <w:r w:rsidR="46EE8FA1">
              <w:t xml:space="preserve"> performer</w:t>
            </w:r>
            <w:r>
              <w:t>.</w:t>
            </w:r>
            <w:r w:rsidR="2519721C">
              <w:t xml:space="preserve"> Learners</w:t>
            </w:r>
            <w:r w:rsidR="3420461B">
              <w:t xml:space="preserve"> </w:t>
            </w:r>
            <w:r w:rsidR="78988FB9">
              <w:t>read</w:t>
            </w:r>
            <w:r w:rsidR="3420461B">
              <w:t xml:space="preserve"> that d</w:t>
            </w:r>
            <w:r>
              <w:t xml:space="preserve">eveloping a thesis statement, a sentence that summarises the argument, is a key skill not only for university study but for writing about music in </w:t>
            </w:r>
            <w:r w:rsidR="1399999A">
              <w:t>a range of industries.</w:t>
            </w:r>
          </w:p>
          <w:p w:rsidR="45629A09" w:rsidRDefault="45629A09" w:rsidP="45629A09"/>
          <w:p w:rsidR="03DC707D" w:rsidRDefault="72B5329F" w:rsidP="6EBF1413">
            <w:pPr>
              <w:rPr>
                <w:color w:val="000000" w:themeColor="text1"/>
              </w:rPr>
            </w:pPr>
            <w:r>
              <w:t xml:space="preserve">Learners explore </w:t>
            </w:r>
            <w:r w:rsidR="36C0A8BB">
              <w:t>some</w:t>
            </w:r>
            <w:r>
              <w:t xml:space="preserve"> key principles of an effective thesis statement. O</w:t>
            </w:r>
            <w:r w:rsidRPr="6EBF1413">
              <w:rPr>
                <w:color w:val="000000" w:themeColor="text1"/>
              </w:rPr>
              <w:t>ne of the principles is ‘evidence-based’, and learners are reminded tha</w:t>
            </w:r>
            <w:r w:rsidRPr="6EBF1413">
              <w:rPr>
                <w:color w:val="000000" w:themeColor="text1"/>
                <w:shd w:val="clear" w:color="auto" w:fill="E6E6E6"/>
              </w:rPr>
              <w:t>t the previous activity showed the educator discussing the effect of musical features, which could then be used as evidence to support a thesis.</w:t>
            </w:r>
          </w:p>
          <w:p w:rsidR="45629A09" w:rsidRDefault="45629A09" w:rsidP="6EBF1413">
            <w:pPr>
              <w:rPr>
                <w:color w:val="000000" w:themeColor="text1"/>
              </w:rPr>
            </w:pPr>
          </w:p>
          <w:p w:rsidR="00D907F2" w:rsidRDefault="641FA88F" w:rsidP="6EBF1413">
            <w:pPr>
              <w:rPr>
                <w:color w:val="000000" w:themeColor="text1"/>
                <w:shd w:val="clear" w:color="auto" w:fill="E6E6E6"/>
              </w:rPr>
            </w:pPr>
            <w:r w:rsidRPr="6EBF1413">
              <w:rPr>
                <w:color w:val="000000" w:themeColor="text1"/>
                <w:shd w:val="clear" w:color="auto" w:fill="E6E6E6"/>
              </w:rPr>
              <w:t xml:space="preserve">Learners see some examples of </w:t>
            </w:r>
            <w:r w:rsidR="0230524D" w:rsidRPr="6EBF1413">
              <w:rPr>
                <w:color w:val="000000" w:themeColor="text1"/>
                <w:shd w:val="clear" w:color="auto" w:fill="E6E6E6"/>
              </w:rPr>
              <w:t xml:space="preserve">University of Leeds students and alumni </w:t>
            </w:r>
            <w:r w:rsidRPr="6EBF1413">
              <w:rPr>
                <w:color w:val="000000" w:themeColor="text1"/>
                <w:shd w:val="clear" w:color="auto" w:fill="E6E6E6"/>
              </w:rPr>
              <w:t>thesis statements, which highlight the key principles</w:t>
            </w:r>
            <w:r w:rsidR="4DE0CCE3" w:rsidRPr="6EBF1413">
              <w:rPr>
                <w:color w:val="000000" w:themeColor="text1"/>
                <w:shd w:val="clear" w:color="auto" w:fill="E6E6E6"/>
              </w:rPr>
              <w:t xml:space="preserve"> of good thesis writing</w:t>
            </w:r>
            <w:r w:rsidRPr="6EBF1413">
              <w:rPr>
                <w:color w:val="000000" w:themeColor="text1"/>
                <w:shd w:val="clear" w:color="auto" w:fill="E6E6E6"/>
              </w:rPr>
              <w:t>.</w:t>
            </w:r>
          </w:p>
          <w:p w:rsidR="467C73F6" w:rsidRDefault="467C73F6" w:rsidP="6EBF1413">
            <w:pPr>
              <w:rPr>
                <w:color w:val="000000" w:themeColor="text1"/>
              </w:rPr>
            </w:pPr>
          </w:p>
          <w:p w:rsidR="467C73F6" w:rsidRDefault="6CBB19A6" w:rsidP="6EBF1413">
            <w:pPr>
              <w:rPr>
                <w:color w:val="000000" w:themeColor="text1"/>
              </w:rPr>
            </w:pPr>
            <w:r w:rsidRPr="6EBF1413">
              <w:rPr>
                <w:color w:val="000000" w:themeColor="text1"/>
                <w:shd w:val="clear" w:color="auto" w:fill="E6E6E6"/>
              </w:rPr>
              <w:t>Note</w:t>
            </w:r>
            <w:r w:rsidR="468F5ED7" w:rsidRPr="6EBF1413">
              <w:rPr>
                <w:color w:val="000000" w:themeColor="text1"/>
                <w:shd w:val="clear" w:color="auto" w:fill="E6E6E6"/>
              </w:rPr>
              <w:t>:</w:t>
            </w:r>
            <w:r w:rsidRPr="6EBF1413">
              <w:rPr>
                <w:color w:val="000000" w:themeColor="text1"/>
                <w:shd w:val="clear" w:color="auto" w:fill="E6E6E6"/>
              </w:rPr>
              <w:t xml:space="preserve"> these statements should be loosely in the format:</w:t>
            </w:r>
          </w:p>
          <w:p w:rsidR="25189D4E" w:rsidRDefault="235D32EB" w:rsidP="6EBF1413">
            <w:pPr>
              <w:rPr>
                <w:color w:val="000000" w:themeColor="text1"/>
              </w:rPr>
            </w:pPr>
            <w:r w:rsidRPr="6EBF1413">
              <w:rPr>
                <w:color w:val="000000" w:themeColor="text1"/>
                <w:shd w:val="clear" w:color="auto" w:fill="E6E6E6"/>
              </w:rPr>
              <w:t>‘My analysis reveals how the use of [musical feature] [creates/underlines/reveals/e</w:t>
            </w:r>
            <w:r w:rsidR="33BE015A" w:rsidRPr="6EBF1413">
              <w:rPr>
                <w:color w:val="000000" w:themeColor="text1"/>
                <w:shd w:val="clear" w:color="auto" w:fill="E6E6E6"/>
              </w:rPr>
              <w:t>mphasises an effect] in [name of piece]’</w:t>
            </w:r>
          </w:p>
          <w:p w:rsidR="322B0C5B" w:rsidRDefault="322B0C5B" w:rsidP="6EBF1413">
            <w:pPr>
              <w:rPr>
                <w:color w:val="000000" w:themeColor="text1"/>
              </w:rPr>
            </w:pPr>
          </w:p>
          <w:p w:rsidR="25D9615F" w:rsidRDefault="7B98D08A" w:rsidP="6EBF1413">
            <w:pPr>
              <w:rPr>
                <w:color w:val="000000" w:themeColor="text1"/>
              </w:rPr>
            </w:pPr>
            <w:r w:rsidRPr="4B808EAF">
              <w:rPr>
                <w:color w:val="000000" w:themeColor="text1"/>
              </w:rPr>
              <w:t xml:space="preserve">e.g. </w:t>
            </w:r>
          </w:p>
          <w:p w:rsidR="25D9615F" w:rsidRDefault="2B0ACC7A" w:rsidP="6EBF1413">
            <w:pPr>
              <w:rPr>
                <w:color w:val="000000" w:themeColor="text1"/>
              </w:rPr>
            </w:pPr>
            <w:r w:rsidRPr="6EBF1413">
              <w:rPr>
                <w:color w:val="000000" w:themeColor="text1"/>
              </w:rPr>
              <w:t>My analysis reveals how unusual minor chords underline the emotion in Adele’s ‘Someone Like You</w:t>
            </w:r>
            <w:r w:rsidRPr="6EBF1413">
              <w:rPr>
                <w:color w:val="000000" w:themeColor="text1"/>
                <w:shd w:val="clear" w:color="auto" w:fill="E6E6E6"/>
              </w:rPr>
              <w:t>’.</w:t>
            </w:r>
          </w:p>
          <w:p w:rsidR="5837E47E" w:rsidRDefault="5837E47E" w:rsidP="6EBF1413">
            <w:pPr>
              <w:rPr>
                <w:rFonts w:ascii="Roboto" w:eastAsia="Roboto" w:hAnsi="Roboto" w:cs="Roboto"/>
                <w:color w:val="111111"/>
                <w:sz w:val="21"/>
                <w:szCs w:val="21"/>
              </w:rPr>
            </w:pPr>
          </w:p>
          <w:p w:rsidR="45629A09" w:rsidRDefault="751D46CA" w:rsidP="6EBF1413">
            <w:r>
              <w:t>As a hook for the next step, l</w:t>
            </w:r>
            <w:r w:rsidR="3589CCF7">
              <w:t xml:space="preserve">earners </w:t>
            </w:r>
            <w:r w:rsidR="01F4A18D">
              <w:t>use a Future</w:t>
            </w:r>
            <w:r w:rsidR="12EB6587">
              <w:t>L</w:t>
            </w:r>
            <w:r w:rsidR="01F4A18D">
              <w:t xml:space="preserve">earn </w:t>
            </w:r>
            <w:r w:rsidR="521D808D">
              <w:t>poll</w:t>
            </w:r>
            <w:r w:rsidR="01F4A18D">
              <w:t xml:space="preserve"> to vote for their favourite</w:t>
            </w:r>
            <w:r w:rsidR="13B4208C">
              <w:t xml:space="preserve">. In the comments, learners share why they were drawn to that </w:t>
            </w:r>
            <w:proofErr w:type="gramStart"/>
            <w:r w:rsidR="13B4208C">
              <w:t>particular topic</w:t>
            </w:r>
            <w:proofErr w:type="gramEnd"/>
            <w:r w:rsidR="13B4208C">
              <w:t>.</w:t>
            </w:r>
          </w:p>
        </w:tc>
        <w:tc>
          <w:tcPr>
            <w:tcW w:w="1875" w:type="dxa"/>
            <w:shd w:val="clear" w:color="auto" w:fill="auto"/>
          </w:tcPr>
          <w:p w:rsidR="45629A09" w:rsidRDefault="0AFC8561" w:rsidP="45629A09">
            <w:r>
              <w:t>Text</w:t>
            </w:r>
          </w:p>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tc>
        <w:tc>
          <w:tcPr>
            <w:tcW w:w="1321" w:type="dxa"/>
            <w:vMerge w:val="restart"/>
            <w:shd w:val="clear" w:color="auto" w:fill="auto"/>
          </w:tcPr>
          <w:p w:rsidR="03DC707D" w:rsidRDefault="03DC707D">
            <w:r>
              <w:t>15 mins</w:t>
            </w:r>
          </w:p>
          <w:p w:rsidR="45629A09" w:rsidRDefault="45629A09" w:rsidP="45629A09"/>
        </w:tc>
      </w:tr>
      <w:tr w:rsidR="561CED3E" w:rsidTr="4B808EAF">
        <w:tc>
          <w:tcPr>
            <w:tcW w:w="1711" w:type="dxa"/>
            <w:vMerge/>
          </w:tcPr>
          <w:p w:rsidR="00CC2FC2" w:rsidRDefault="00CC2FC2"/>
        </w:tc>
        <w:tc>
          <w:tcPr>
            <w:tcW w:w="1875" w:type="dxa"/>
            <w:vMerge/>
          </w:tcPr>
          <w:p w:rsidR="00CC2FC2" w:rsidRDefault="00CC2FC2"/>
        </w:tc>
        <w:tc>
          <w:tcPr>
            <w:tcW w:w="7110" w:type="dxa"/>
            <w:vMerge/>
          </w:tcPr>
          <w:p w:rsidR="00CC2FC2" w:rsidRDefault="00CC2FC2"/>
        </w:tc>
        <w:tc>
          <w:tcPr>
            <w:tcW w:w="1875" w:type="dxa"/>
            <w:shd w:val="clear" w:color="auto" w:fill="auto"/>
          </w:tcPr>
          <w:p w:rsidR="09A54F59" w:rsidRDefault="09A54F59" w:rsidP="561CED3E">
            <w:r>
              <w:t>Text</w:t>
            </w:r>
          </w:p>
          <w:p w:rsidR="09A54F59" w:rsidRDefault="02D3A8CF" w:rsidP="561CED3E">
            <w:r>
              <w:t>Images</w:t>
            </w:r>
          </w:p>
          <w:p w:rsidR="561CED3E" w:rsidRDefault="561CED3E" w:rsidP="561CED3E"/>
          <w:p w:rsidR="561CED3E" w:rsidRDefault="561CED3E" w:rsidP="561CED3E"/>
          <w:p w:rsidR="561CED3E" w:rsidRDefault="561CED3E" w:rsidP="561CED3E"/>
          <w:p w:rsidR="561CED3E" w:rsidRDefault="561CED3E" w:rsidP="561CED3E"/>
          <w:p w:rsidR="561CED3E" w:rsidRDefault="561CED3E" w:rsidP="561CED3E"/>
          <w:p w:rsidR="561CED3E" w:rsidRDefault="561CED3E" w:rsidP="561CED3E"/>
          <w:p w:rsidR="561CED3E" w:rsidRDefault="561CED3E" w:rsidP="561CED3E"/>
          <w:p w:rsidR="561CED3E" w:rsidRDefault="561CED3E" w:rsidP="561CED3E"/>
        </w:tc>
        <w:tc>
          <w:tcPr>
            <w:tcW w:w="1321" w:type="dxa"/>
            <w:vMerge/>
          </w:tcPr>
          <w:p w:rsidR="00CC2FC2" w:rsidRDefault="00CC2FC2"/>
        </w:tc>
      </w:tr>
      <w:tr w:rsidR="561CED3E" w:rsidTr="4B808EAF">
        <w:tc>
          <w:tcPr>
            <w:tcW w:w="1711" w:type="dxa"/>
            <w:vMerge/>
          </w:tcPr>
          <w:p w:rsidR="00CC2FC2" w:rsidRDefault="00CC2FC2"/>
        </w:tc>
        <w:tc>
          <w:tcPr>
            <w:tcW w:w="1875" w:type="dxa"/>
            <w:vMerge/>
          </w:tcPr>
          <w:p w:rsidR="00CC2FC2" w:rsidRDefault="00CC2FC2"/>
        </w:tc>
        <w:tc>
          <w:tcPr>
            <w:tcW w:w="7110" w:type="dxa"/>
            <w:vMerge/>
          </w:tcPr>
          <w:p w:rsidR="00CC2FC2" w:rsidRDefault="00CC2FC2"/>
        </w:tc>
        <w:tc>
          <w:tcPr>
            <w:tcW w:w="1875" w:type="dxa"/>
            <w:shd w:val="clear" w:color="auto" w:fill="auto"/>
          </w:tcPr>
          <w:p w:rsidR="178DA8F4" w:rsidRDefault="178DA8F4" w:rsidP="561CED3E">
            <w:r>
              <w:t>Poll</w:t>
            </w:r>
          </w:p>
          <w:p w:rsidR="561CED3E" w:rsidRDefault="561CED3E" w:rsidP="561CED3E"/>
        </w:tc>
        <w:tc>
          <w:tcPr>
            <w:tcW w:w="1321" w:type="dxa"/>
            <w:vMerge/>
          </w:tcPr>
          <w:p w:rsidR="00CC2FC2" w:rsidRDefault="00CC2FC2"/>
        </w:tc>
      </w:tr>
      <w:tr w:rsidR="561CED3E" w:rsidTr="4B808EAF">
        <w:trPr>
          <w:trHeight w:val="300"/>
        </w:trPr>
        <w:tc>
          <w:tcPr>
            <w:tcW w:w="1711" w:type="dxa"/>
            <w:vMerge/>
          </w:tcPr>
          <w:p w:rsidR="00CC2FC2" w:rsidRDefault="00CC2FC2"/>
        </w:tc>
        <w:tc>
          <w:tcPr>
            <w:tcW w:w="1875" w:type="dxa"/>
            <w:vMerge/>
          </w:tcPr>
          <w:p w:rsidR="00CC2FC2" w:rsidRDefault="00CC2FC2"/>
        </w:tc>
        <w:tc>
          <w:tcPr>
            <w:tcW w:w="7110" w:type="dxa"/>
            <w:vMerge/>
          </w:tcPr>
          <w:p w:rsidR="00CC2FC2" w:rsidRDefault="00CC2FC2"/>
        </w:tc>
        <w:tc>
          <w:tcPr>
            <w:tcW w:w="1875" w:type="dxa"/>
            <w:shd w:val="clear" w:color="auto" w:fill="auto"/>
          </w:tcPr>
          <w:p w:rsidR="178DA8F4" w:rsidRDefault="178DA8F4" w:rsidP="561CED3E">
            <w:r>
              <w:t>Comments section</w:t>
            </w:r>
          </w:p>
        </w:tc>
        <w:tc>
          <w:tcPr>
            <w:tcW w:w="1321" w:type="dxa"/>
            <w:vMerge/>
          </w:tcPr>
          <w:p w:rsidR="00CC2FC2" w:rsidRDefault="00CC2FC2"/>
        </w:tc>
      </w:tr>
      <w:tr w:rsidR="45629A09" w:rsidTr="4B808EAF">
        <w:tc>
          <w:tcPr>
            <w:tcW w:w="1711" w:type="dxa"/>
            <w:vMerge w:val="restart"/>
            <w:shd w:val="clear" w:color="auto" w:fill="D9D9D9" w:themeFill="background1" w:themeFillShade="D9"/>
          </w:tcPr>
          <w:p w:rsidR="03DC707D" w:rsidRDefault="03DC707D" w:rsidP="45629A09">
            <w:r>
              <w:t>Students discuss their work</w:t>
            </w:r>
          </w:p>
        </w:tc>
        <w:tc>
          <w:tcPr>
            <w:tcW w:w="1875" w:type="dxa"/>
            <w:vMerge w:val="restart"/>
            <w:shd w:val="clear" w:color="auto" w:fill="auto"/>
          </w:tcPr>
          <w:p w:rsidR="03DC707D" w:rsidRDefault="03DC707D" w:rsidP="45629A09">
            <w:pPr>
              <w:rPr>
                <w:rFonts w:ascii="Arial" w:hAnsi="Arial" w:cs="Arial"/>
                <w:b/>
                <w:bCs/>
              </w:rPr>
            </w:pPr>
            <w:r w:rsidRPr="45629A09">
              <w:rPr>
                <w:rFonts w:ascii="Arial" w:hAnsi="Arial" w:cs="Arial"/>
                <w:b/>
                <w:bCs/>
                <w:color w:val="215868" w:themeColor="accent5" w:themeShade="80"/>
              </w:rPr>
              <w:t>ACQUIRE</w:t>
            </w:r>
          </w:p>
          <w:p w:rsidR="45629A09" w:rsidRDefault="45629A09" w:rsidP="45629A09">
            <w:pPr>
              <w:rPr>
                <w:rFonts w:ascii="Arial" w:hAnsi="Arial" w:cs="Arial"/>
                <w:b/>
                <w:bCs/>
                <w:color w:val="215868" w:themeColor="accent5" w:themeShade="80"/>
              </w:rPr>
            </w:pPr>
          </w:p>
          <w:p w:rsidR="45629A09" w:rsidRDefault="45629A09" w:rsidP="45629A09">
            <w:pPr>
              <w:rPr>
                <w:rFonts w:ascii="Arial" w:hAnsi="Arial" w:cs="Arial"/>
                <w:b/>
                <w:bCs/>
                <w:color w:val="215868" w:themeColor="accent5" w:themeShade="80"/>
              </w:rPr>
            </w:pPr>
          </w:p>
          <w:p w:rsidR="5837E47E" w:rsidRDefault="5837E47E" w:rsidP="5837E47E">
            <w:pPr>
              <w:rPr>
                <w:rFonts w:ascii="Arial" w:hAnsi="Arial" w:cs="Arial"/>
                <w:b/>
                <w:bCs/>
                <w:color w:val="0F243E" w:themeColor="text2" w:themeShade="80"/>
              </w:rPr>
            </w:pPr>
          </w:p>
          <w:p w:rsidR="5837E47E" w:rsidRDefault="5837E47E" w:rsidP="5837E47E">
            <w:pPr>
              <w:rPr>
                <w:rFonts w:ascii="Arial" w:hAnsi="Arial" w:cs="Arial"/>
                <w:b/>
                <w:bCs/>
                <w:color w:val="0F243E" w:themeColor="text2" w:themeShade="80"/>
              </w:rPr>
            </w:pPr>
          </w:p>
          <w:p w:rsidR="00AE56C0" w:rsidRDefault="00AE56C0" w:rsidP="45629A09">
            <w:pPr>
              <w:rPr>
                <w:rFonts w:ascii="Arial" w:hAnsi="Arial" w:cs="Arial"/>
                <w:b/>
                <w:bCs/>
                <w:color w:val="0F243E" w:themeColor="text2" w:themeShade="80"/>
              </w:rPr>
            </w:pPr>
          </w:p>
          <w:p w:rsidR="00AE56C0" w:rsidRDefault="00AE56C0" w:rsidP="45629A09">
            <w:pPr>
              <w:rPr>
                <w:rFonts w:ascii="Arial" w:hAnsi="Arial" w:cs="Arial"/>
                <w:b/>
                <w:bCs/>
                <w:color w:val="0F243E" w:themeColor="text2" w:themeShade="80"/>
              </w:rPr>
            </w:pPr>
          </w:p>
          <w:p w:rsidR="00AE56C0" w:rsidRDefault="00AE56C0" w:rsidP="45629A09">
            <w:pPr>
              <w:rPr>
                <w:rFonts w:ascii="Arial" w:hAnsi="Arial" w:cs="Arial"/>
                <w:b/>
                <w:bCs/>
                <w:color w:val="0F243E" w:themeColor="text2" w:themeShade="80"/>
              </w:rPr>
            </w:pPr>
          </w:p>
          <w:p w:rsidR="51406FA6" w:rsidRDefault="51406FA6" w:rsidP="45629A09">
            <w:pPr>
              <w:rPr>
                <w:rFonts w:ascii="Arial" w:hAnsi="Arial" w:cs="Arial"/>
                <w:b/>
                <w:bCs/>
                <w:color w:val="0F243E" w:themeColor="text2" w:themeShade="80"/>
              </w:rPr>
            </w:pPr>
            <w:r w:rsidRPr="45629A09">
              <w:rPr>
                <w:rFonts w:ascii="Arial" w:hAnsi="Arial" w:cs="Arial"/>
                <w:b/>
                <w:bCs/>
                <w:color w:val="0F243E" w:themeColor="text2" w:themeShade="80"/>
              </w:rPr>
              <w:t>DISCUSS</w:t>
            </w:r>
          </w:p>
          <w:p w:rsidR="45629A09" w:rsidRDefault="45629A09" w:rsidP="45629A09">
            <w:pPr>
              <w:rPr>
                <w:rFonts w:ascii="Arial" w:hAnsi="Arial" w:cs="Arial"/>
                <w:b/>
                <w:bCs/>
                <w:color w:val="215868" w:themeColor="accent5" w:themeShade="80"/>
              </w:rPr>
            </w:pPr>
          </w:p>
        </w:tc>
        <w:tc>
          <w:tcPr>
            <w:tcW w:w="7110" w:type="dxa"/>
            <w:vMerge w:val="restart"/>
            <w:shd w:val="clear" w:color="auto" w:fill="auto"/>
          </w:tcPr>
          <w:p w:rsidR="03DC707D" w:rsidRDefault="6CBB19A6" w:rsidP="322B0C5B">
            <w:r>
              <w:t xml:space="preserve">Learners </w:t>
            </w:r>
            <w:proofErr w:type="gramStart"/>
            <w:r>
              <w:t>have the opportunity to</w:t>
            </w:r>
            <w:proofErr w:type="gramEnd"/>
            <w:r>
              <w:t xml:space="preserve"> hear from </w:t>
            </w:r>
            <w:r w:rsidR="0890AD0E">
              <w:t xml:space="preserve">the </w:t>
            </w:r>
            <w:r>
              <w:t xml:space="preserve">Leeds students </w:t>
            </w:r>
            <w:r w:rsidR="5D24498D">
              <w:t xml:space="preserve">and alumni </w:t>
            </w:r>
            <w:r>
              <w:t>about their research</w:t>
            </w:r>
            <w:r w:rsidR="4A61E1DA">
              <w:t>, the title of which is shown on screen</w:t>
            </w:r>
            <w:r>
              <w:t>.</w:t>
            </w:r>
            <w:r w:rsidR="60F8CDFE">
              <w:t xml:space="preserve"> The title should clearly mirror the thesis statement, possibly in the format ‘[Catchy title]; The purpose of [musical feature] in [name of musical piece]’. </w:t>
            </w:r>
            <w:r>
              <w:t xml:space="preserve">Clearly stating their </w:t>
            </w:r>
            <w:r w:rsidR="1CE249C8">
              <w:t>question</w:t>
            </w:r>
            <w:r w:rsidR="77DF88A4">
              <w:t xml:space="preserve"> and</w:t>
            </w:r>
            <w:r w:rsidR="5A620852">
              <w:t xml:space="preserve"> </w:t>
            </w:r>
            <w:r w:rsidR="343C8F18">
              <w:t xml:space="preserve">thesis statement, </w:t>
            </w:r>
            <w:r w:rsidR="5A620852">
              <w:t>Leeds s</w:t>
            </w:r>
            <w:r>
              <w:t xml:space="preserve">tudents summarise </w:t>
            </w:r>
            <w:r w:rsidR="6EFCA652">
              <w:t>their work</w:t>
            </w:r>
            <w:r w:rsidR="2E47E002">
              <w:t xml:space="preserve">, </w:t>
            </w:r>
            <w:r w:rsidR="6EFCA652">
              <w:t>why it interested them</w:t>
            </w:r>
            <w:r w:rsidR="055CA1C0">
              <w:t xml:space="preserve"> and why it matters</w:t>
            </w:r>
            <w:r w:rsidR="6EFCA652">
              <w:t>.</w:t>
            </w:r>
          </w:p>
          <w:p w:rsidR="5837E47E" w:rsidRDefault="5837E47E" w:rsidP="5837E47E"/>
          <w:p w:rsidR="4D3C8D1B" w:rsidRDefault="68AB0FC0" w:rsidP="45629A09">
            <w:r>
              <w:t xml:space="preserve">In the comments, </w:t>
            </w:r>
            <w:r w:rsidR="4A0AF98C">
              <w:t>l</w:t>
            </w:r>
            <w:r w:rsidR="7565848D">
              <w:t xml:space="preserve">earners are also encouraged to </w:t>
            </w:r>
            <w:r>
              <w:t xml:space="preserve">share their own </w:t>
            </w:r>
            <w:r w:rsidR="66438FFC">
              <w:t>areas</w:t>
            </w:r>
            <w:r>
              <w:t xml:space="preserve"> of interest</w:t>
            </w:r>
            <w:r w:rsidR="6ED77F2A">
              <w:t xml:space="preserve"> </w:t>
            </w:r>
            <w:r w:rsidR="5DF3ADEC">
              <w:t>but</w:t>
            </w:r>
            <w:r w:rsidR="7BB8828B">
              <w:t xml:space="preserve"> are reassured that it is normal not to have a fully developed idea</w:t>
            </w:r>
            <w:r w:rsidR="41860C0F">
              <w:t xml:space="preserve"> </w:t>
            </w:r>
            <w:r w:rsidR="4E04DC1F">
              <w:t>to begin with</w:t>
            </w:r>
            <w:r w:rsidR="41860C0F">
              <w:t>.</w:t>
            </w:r>
            <w:r w:rsidR="7BB8828B">
              <w:t xml:space="preserve"> </w:t>
            </w:r>
            <w:r w:rsidR="036E3078">
              <w:t>They may want to share the</w:t>
            </w:r>
            <w:r w:rsidR="143B01D5">
              <w:t xml:space="preserve">ir idea for </w:t>
            </w:r>
            <w:r w:rsidR="384BA02A">
              <w:t xml:space="preserve">the </w:t>
            </w:r>
            <w:r w:rsidR="036E3078">
              <w:t>research they’d like to conduct</w:t>
            </w:r>
            <w:r w:rsidR="1F7F9D20">
              <w:t>, phrased as a research question or thesis statement</w:t>
            </w:r>
            <w:r w:rsidR="036E3078">
              <w:t>.</w:t>
            </w:r>
          </w:p>
          <w:p w:rsidR="00AE56C0" w:rsidRDefault="00AE56C0" w:rsidP="45629A09"/>
          <w:p w:rsidR="4D3C8D1B" w:rsidRDefault="3A7BE4EE" w:rsidP="45629A09">
            <w:r>
              <w:t>T</w:t>
            </w:r>
            <w:r w:rsidR="59A4063F">
              <w:t>h</w:t>
            </w:r>
            <w:r w:rsidR="7F8A8F90">
              <w:t>ey are reminded that</w:t>
            </w:r>
            <w:r w:rsidR="59A4063F">
              <w:t xml:space="preserve"> university study is an opportunity to explore many areas of music </w:t>
            </w:r>
            <w:r w:rsidR="758F22B1">
              <w:t xml:space="preserve">and develop the skills to write about this music effectively and </w:t>
            </w:r>
            <w:r w:rsidR="6343129D">
              <w:t>persuasively</w:t>
            </w:r>
            <w:r w:rsidR="758F22B1">
              <w:t>.</w:t>
            </w:r>
          </w:p>
        </w:tc>
        <w:tc>
          <w:tcPr>
            <w:tcW w:w="1875" w:type="dxa"/>
            <w:shd w:val="clear" w:color="auto" w:fill="auto"/>
          </w:tcPr>
          <w:p w:rsidR="45629A09" w:rsidRDefault="67C7F192" w:rsidP="45629A09">
            <w:r>
              <w:t>Video</w:t>
            </w:r>
          </w:p>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p w:rsidR="45629A09" w:rsidRDefault="45629A09" w:rsidP="45629A09"/>
        </w:tc>
        <w:tc>
          <w:tcPr>
            <w:tcW w:w="1321" w:type="dxa"/>
            <w:vMerge w:val="restart"/>
            <w:shd w:val="clear" w:color="auto" w:fill="auto"/>
          </w:tcPr>
          <w:p w:rsidR="58868752" w:rsidRDefault="58868752" w:rsidP="45629A09">
            <w:r>
              <w:t>1</w:t>
            </w:r>
            <w:r w:rsidR="77B97593">
              <w:t>5</w:t>
            </w:r>
            <w:r>
              <w:t xml:space="preserve"> mins</w:t>
            </w:r>
          </w:p>
        </w:tc>
      </w:tr>
      <w:tr w:rsidR="561CED3E" w:rsidTr="4B808EAF">
        <w:trPr>
          <w:trHeight w:val="300"/>
        </w:trPr>
        <w:tc>
          <w:tcPr>
            <w:tcW w:w="1711" w:type="dxa"/>
            <w:vMerge/>
          </w:tcPr>
          <w:p w:rsidR="00CC2FC2" w:rsidRDefault="00CC2FC2"/>
        </w:tc>
        <w:tc>
          <w:tcPr>
            <w:tcW w:w="1875" w:type="dxa"/>
            <w:vMerge/>
          </w:tcPr>
          <w:p w:rsidR="00CC2FC2" w:rsidRDefault="00CC2FC2"/>
        </w:tc>
        <w:tc>
          <w:tcPr>
            <w:tcW w:w="7110" w:type="dxa"/>
            <w:vMerge/>
          </w:tcPr>
          <w:p w:rsidR="00CC2FC2" w:rsidRDefault="00CC2FC2"/>
        </w:tc>
        <w:tc>
          <w:tcPr>
            <w:tcW w:w="1875" w:type="dxa"/>
            <w:shd w:val="clear" w:color="auto" w:fill="auto"/>
          </w:tcPr>
          <w:p w:rsidR="4904DE0D" w:rsidRDefault="4904DE0D" w:rsidP="561CED3E">
            <w:r>
              <w:t>Comments section</w:t>
            </w:r>
          </w:p>
        </w:tc>
        <w:tc>
          <w:tcPr>
            <w:tcW w:w="1321" w:type="dxa"/>
            <w:vMerge/>
          </w:tcPr>
          <w:p w:rsidR="00CC2FC2" w:rsidRDefault="00CC2FC2"/>
        </w:tc>
      </w:tr>
      <w:tr w:rsidR="07A6A73A" w:rsidTr="4B808EAF">
        <w:trPr>
          <w:trHeight w:val="300"/>
        </w:trPr>
        <w:tc>
          <w:tcPr>
            <w:tcW w:w="13892" w:type="dxa"/>
            <w:gridSpan w:val="5"/>
            <w:shd w:val="clear" w:color="auto" w:fill="D9D9D9" w:themeFill="background1" w:themeFillShade="D9"/>
          </w:tcPr>
          <w:p w:rsidR="07A6A73A" w:rsidRDefault="125CCFE0" w:rsidP="6EBF1413">
            <w:pPr>
              <w:rPr>
                <w:b/>
                <w:bCs/>
                <w:color w:val="000000" w:themeColor="text1"/>
              </w:rPr>
            </w:pPr>
            <w:r w:rsidRPr="6EBF1413">
              <w:rPr>
                <w:b/>
                <w:bCs/>
                <w:color w:val="000000" w:themeColor="text1"/>
                <w:shd w:val="clear" w:color="auto" w:fill="E6E6E6"/>
              </w:rPr>
              <w:t>Activity 2</w:t>
            </w:r>
            <w:r w:rsidR="0C50BC68" w:rsidRPr="6EBF1413">
              <w:rPr>
                <w:b/>
                <w:bCs/>
                <w:color w:val="000000" w:themeColor="text1"/>
                <w:shd w:val="clear" w:color="auto" w:fill="E6E6E6"/>
              </w:rPr>
              <w:t>:</w:t>
            </w:r>
            <w:r w:rsidR="371E0FA0" w:rsidRPr="6EBF1413">
              <w:rPr>
                <w:b/>
                <w:bCs/>
                <w:color w:val="000000" w:themeColor="text1"/>
              </w:rPr>
              <w:t xml:space="preserve"> </w:t>
            </w:r>
            <w:r w:rsidR="552B2DF4" w:rsidRPr="6EBF1413">
              <w:rPr>
                <w:b/>
                <w:bCs/>
                <w:color w:val="000000" w:themeColor="text1"/>
              </w:rPr>
              <w:t>She said, he said</w:t>
            </w:r>
          </w:p>
          <w:p w:rsidR="07A6A73A" w:rsidRDefault="3742D97C" w:rsidP="449F9A3F">
            <w:pPr>
              <w:rPr>
                <w:rFonts w:ascii="Arial" w:eastAsia="Arial" w:hAnsi="Arial" w:cs="Arial"/>
                <w:color w:val="000000" w:themeColor="text1"/>
              </w:rPr>
            </w:pPr>
            <w:r w:rsidRPr="6EBF1413">
              <w:rPr>
                <w:rFonts w:ascii="Arial" w:eastAsia="Arial" w:hAnsi="Arial" w:cs="Arial"/>
                <w:color w:val="000000" w:themeColor="text1"/>
              </w:rPr>
              <w:t xml:space="preserve">Everyone has an opinion, but in this </w:t>
            </w:r>
            <w:r w:rsidR="67618061" w:rsidRPr="6EBF1413">
              <w:rPr>
                <w:rFonts w:ascii="Arial" w:eastAsia="Arial" w:hAnsi="Arial" w:cs="Arial"/>
                <w:color w:val="000000" w:themeColor="text1"/>
              </w:rPr>
              <w:t>activity,</w:t>
            </w:r>
            <w:r w:rsidRPr="6EBF1413">
              <w:rPr>
                <w:rFonts w:ascii="Arial" w:eastAsia="Arial" w:hAnsi="Arial" w:cs="Arial"/>
                <w:color w:val="000000" w:themeColor="text1"/>
              </w:rPr>
              <w:t xml:space="preserve"> learners develop their skills in building a persuasive argument by working through advice and guidance on crafting a thesis</w:t>
            </w:r>
            <w:r w:rsidR="2856E74E" w:rsidRPr="6EBF1413">
              <w:rPr>
                <w:rFonts w:ascii="Arial" w:eastAsia="Arial" w:hAnsi="Arial" w:cs="Arial"/>
                <w:color w:val="000000" w:themeColor="text1"/>
              </w:rPr>
              <w:t xml:space="preserve"> and using evidence to support it</w:t>
            </w:r>
            <w:r w:rsidR="42B24A39" w:rsidRPr="6EBF1413">
              <w:rPr>
                <w:rFonts w:ascii="Arial" w:eastAsia="Arial" w:hAnsi="Arial" w:cs="Arial"/>
                <w:color w:val="000000" w:themeColor="text1"/>
              </w:rPr>
              <w:t xml:space="preserve">. </w:t>
            </w:r>
            <w:r w:rsidR="379BAB2F" w:rsidRPr="6EBF1413">
              <w:rPr>
                <w:rFonts w:ascii="Arial" w:eastAsia="Arial" w:hAnsi="Arial" w:cs="Arial"/>
                <w:color w:val="000000" w:themeColor="text1"/>
              </w:rPr>
              <w:t>This familiarises learners with the basics before they write their own piece in Week 4.</w:t>
            </w:r>
          </w:p>
          <w:p w:rsidR="07A6A73A" w:rsidRDefault="07A6A73A" w:rsidP="449F9A3F">
            <w:pPr>
              <w:rPr>
                <w:rFonts w:ascii="Arial" w:eastAsia="Arial" w:hAnsi="Arial" w:cs="Arial"/>
                <w:color w:val="000000" w:themeColor="text1"/>
              </w:rPr>
            </w:pPr>
          </w:p>
          <w:p w:rsidR="07A6A73A" w:rsidRDefault="531623AA" w:rsidP="449F9A3F">
            <w:pPr>
              <w:rPr>
                <w:rFonts w:ascii="Arial" w:eastAsia="Arial" w:hAnsi="Arial" w:cs="Arial"/>
                <w:color w:val="000000" w:themeColor="text1"/>
              </w:rPr>
            </w:pPr>
            <w:r w:rsidRPr="449F9A3F">
              <w:rPr>
                <w:rFonts w:ascii="Arial" w:eastAsia="Arial" w:hAnsi="Arial" w:cs="Arial"/>
                <w:color w:val="000000" w:themeColor="text1"/>
              </w:rPr>
              <w:t>Learning outcomes:</w:t>
            </w:r>
          </w:p>
          <w:p w:rsidR="07A6A73A" w:rsidRDefault="2B3787A8" w:rsidP="449F9A3F">
            <w:pPr>
              <w:pStyle w:val="ListParagraph"/>
              <w:rPr>
                <w:color w:val="000000" w:themeColor="text1"/>
              </w:rPr>
            </w:pPr>
            <w:r w:rsidRPr="449F9A3F">
              <w:rPr>
                <w:b/>
                <w:bCs/>
                <w:color w:val="000000" w:themeColor="text1"/>
              </w:rPr>
              <w:t>Reflect</w:t>
            </w:r>
            <w:r w:rsidRPr="449F9A3F">
              <w:rPr>
                <w:color w:val="000000" w:themeColor="text1"/>
              </w:rPr>
              <w:t xml:space="preserve"> on makes an argument persuasive.</w:t>
            </w:r>
          </w:p>
          <w:p w:rsidR="07A6A73A" w:rsidRDefault="3E427503" w:rsidP="449F9A3F">
            <w:pPr>
              <w:pStyle w:val="ListParagraph"/>
              <w:rPr>
                <w:color w:val="000000" w:themeColor="text1"/>
              </w:rPr>
            </w:pPr>
            <w:r w:rsidRPr="6EBF1413">
              <w:rPr>
                <w:b/>
                <w:bCs/>
                <w:color w:val="000000" w:themeColor="text1"/>
              </w:rPr>
              <w:t>Practise</w:t>
            </w:r>
            <w:r w:rsidRPr="6EBF1413">
              <w:rPr>
                <w:color w:val="000000" w:themeColor="text1"/>
              </w:rPr>
              <w:t xml:space="preserve"> using evidence to support a thesis.</w:t>
            </w:r>
          </w:p>
        </w:tc>
      </w:tr>
      <w:tr w:rsidR="07A6A73A" w:rsidTr="4B808EAF">
        <w:tc>
          <w:tcPr>
            <w:tcW w:w="1711" w:type="dxa"/>
            <w:vMerge w:val="restart"/>
            <w:shd w:val="clear" w:color="auto" w:fill="D9D9D9" w:themeFill="background1" w:themeFillShade="D9"/>
          </w:tcPr>
          <w:p w:rsidR="45629A09" w:rsidRDefault="45629A09" w:rsidP="45629A09">
            <w:r>
              <w:t>What makes an argument persuasive?</w:t>
            </w:r>
          </w:p>
        </w:tc>
        <w:tc>
          <w:tcPr>
            <w:tcW w:w="1875" w:type="dxa"/>
            <w:vMerge w:val="restart"/>
            <w:shd w:val="clear" w:color="auto" w:fill="auto"/>
          </w:tcPr>
          <w:p w:rsidR="45629A09" w:rsidRDefault="45629A09" w:rsidP="45629A09">
            <w:pPr>
              <w:rPr>
                <w:rFonts w:ascii="Arial" w:hAnsi="Arial" w:cs="Arial"/>
                <w:b/>
                <w:bCs/>
                <w:color w:val="632423" w:themeColor="accent2" w:themeShade="80"/>
              </w:rPr>
            </w:pPr>
            <w:r w:rsidRPr="45629A09">
              <w:rPr>
                <w:rFonts w:ascii="Arial" w:hAnsi="Arial" w:cs="Arial"/>
                <w:b/>
                <w:bCs/>
                <w:color w:val="632423" w:themeColor="accent2" w:themeShade="80"/>
              </w:rPr>
              <w:t>INVESTIGATE</w:t>
            </w: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p>
          <w:p w:rsidR="00AE56C0" w:rsidRDefault="00AE56C0" w:rsidP="45629A09">
            <w:pPr>
              <w:rPr>
                <w:rFonts w:ascii="Arial" w:hAnsi="Arial" w:cs="Arial"/>
                <w:b/>
                <w:bCs/>
                <w:color w:val="0F243E" w:themeColor="text2" w:themeShade="80"/>
              </w:rPr>
            </w:pPr>
          </w:p>
          <w:p w:rsidR="45629A09" w:rsidRDefault="45629A09" w:rsidP="45629A09">
            <w:pPr>
              <w:rPr>
                <w:rFonts w:ascii="Arial" w:hAnsi="Arial" w:cs="Arial"/>
                <w:b/>
                <w:bCs/>
                <w:color w:val="0F243E" w:themeColor="text2" w:themeShade="80"/>
              </w:rPr>
            </w:pPr>
            <w:r w:rsidRPr="45629A09">
              <w:rPr>
                <w:rFonts w:ascii="Arial" w:hAnsi="Arial" w:cs="Arial"/>
                <w:b/>
                <w:bCs/>
                <w:color w:val="0F243E" w:themeColor="text2" w:themeShade="80"/>
              </w:rPr>
              <w:t>DISCUSS</w:t>
            </w:r>
          </w:p>
          <w:p w:rsidR="45629A09" w:rsidRDefault="45629A09" w:rsidP="45629A09">
            <w:pPr>
              <w:rPr>
                <w:rFonts w:ascii="Arial" w:hAnsi="Arial" w:cs="Arial"/>
                <w:b/>
                <w:bCs/>
                <w:color w:val="215868" w:themeColor="accent5" w:themeShade="80"/>
              </w:rPr>
            </w:pPr>
          </w:p>
        </w:tc>
        <w:tc>
          <w:tcPr>
            <w:tcW w:w="7110" w:type="dxa"/>
            <w:vMerge w:val="restart"/>
            <w:shd w:val="clear" w:color="auto" w:fill="auto"/>
          </w:tcPr>
          <w:p w:rsidR="45629A09" w:rsidRDefault="62DC4EA3" w:rsidP="45629A09">
            <w:r>
              <w:t xml:space="preserve">Learners </w:t>
            </w:r>
            <w:r w:rsidR="57A9C3BE">
              <w:t xml:space="preserve">have the option to </w:t>
            </w:r>
            <w:r>
              <w:t xml:space="preserve">listen </w:t>
            </w:r>
            <w:r w:rsidR="790EF155">
              <w:t>again</w:t>
            </w:r>
            <w:r>
              <w:t xml:space="preserve"> </w:t>
            </w:r>
            <w:r w:rsidR="4DF96E05">
              <w:t>to the</w:t>
            </w:r>
            <w:r>
              <w:t xml:space="preserve"> short clip of music </w:t>
            </w:r>
            <w:r w:rsidR="0BC7C0D6">
              <w:t xml:space="preserve">discussed in Activity 1 </w:t>
            </w:r>
            <w:r>
              <w:t xml:space="preserve">and compare two short pieces of writing about </w:t>
            </w:r>
            <w:r w:rsidR="089A1EB7">
              <w:t>it</w:t>
            </w:r>
            <w:r>
              <w:t xml:space="preserve">: one text </w:t>
            </w:r>
            <w:r w:rsidR="55241F29">
              <w:t xml:space="preserve">(Text A) </w:t>
            </w:r>
            <w:r>
              <w:t>has a clear thesis</w:t>
            </w:r>
            <w:r w:rsidR="51DCBDB8">
              <w:t>,</w:t>
            </w:r>
            <w:r>
              <w:t xml:space="preserve"> whereas the other </w:t>
            </w:r>
            <w:r w:rsidR="491F3137">
              <w:t xml:space="preserve">(Text B) </w:t>
            </w:r>
            <w:r>
              <w:t>is purely entertaining</w:t>
            </w:r>
            <w:r w:rsidR="0720F2E3">
              <w:t>, descriptive or provocative</w:t>
            </w:r>
            <w:r>
              <w:t>.</w:t>
            </w:r>
          </w:p>
          <w:p w:rsidR="45629A09" w:rsidRDefault="45629A09" w:rsidP="45629A09"/>
          <w:p w:rsidR="45629A09" w:rsidRDefault="1AC9DE6D" w:rsidP="45629A09">
            <w:r>
              <w:t>Learners are encouraged to reflect on how each text impacted their opinion or feeling about the music and share this in the Comments section. Scaffolding questions could include:</w:t>
            </w:r>
          </w:p>
          <w:p w:rsidR="45629A09" w:rsidRDefault="0B065CF3" w:rsidP="5837E47E">
            <w:pPr>
              <w:pStyle w:val="ListParagraph"/>
            </w:pPr>
            <w:r>
              <w:t xml:space="preserve">How did the reviewers’ use language to draw </w:t>
            </w:r>
            <w:r w:rsidR="02881DFE">
              <w:t>your</w:t>
            </w:r>
            <w:r>
              <w:t xml:space="preserve"> attention to a musical feature or technique? </w:t>
            </w:r>
          </w:p>
          <w:p w:rsidR="45629A09" w:rsidRDefault="6691B428" w:rsidP="5837E47E">
            <w:pPr>
              <w:pStyle w:val="ListParagraph"/>
            </w:pPr>
            <w:r>
              <w:t>Wh</w:t>
            </w:r>
            <w:r w:rsidR="52816E72">
              <w:t>ich</w:t>
            </w:r>
            <w:r>
              <w:t xml:space="preserve"> review had a greater impact on your interest in, or understanding of, the piece?</w:t>
            </w:r>
          </w:p>
        </w:tc>
        <w:tc>
          <w:tcPr>
            <w:tcW w:w="1875" w:type="dxa"/>
            <w:shd w:val="clear" w:color="auto" w:fill="auto"/>
          </w:tcPr>
          <w:p w:rsidR="45629A09" w:rsidRDefault="2445AB33" w:rsidP="45629A09">
            <w:r>
              <w:t>Music clip</w:t>
            </w:r>
          </w:p>
          <w:p w:rsidR="45629A09" w:rsidRDefault="4AD3B408" w:rsidP="45629A09">
            <w:r>
              <w:t>(same as activity 1 video)</w:t>
            </w:r>
          </w:p>
          <w:p w:rsidR="45629A09" w:rsidRDefault="45629A09" w:rsidP="45629A09"/>
          <w:p w:rsidR="45629A09" w:rsidRDefault="45629A09" w:rsidP="45629A09"/>
        </w:tc>
        <w:tc>
          <w:tcPr>
            <w:tcW w:w="1321" w:type="dxa"/>
            <w:vMerge w:val="restart"/>
            <w:shd w:val="clear" w:color="auto" w:fill="auto"/>
          </w:tcPr>
          <w:p w:rsidR="45629A09" w:rsidRDefault="45629A09" w:rsidP="45629A09">
            <w:r>
              <w:t>15 mins</w:t>
            </w:r>
          </w:p>
        </w:tc>
      </w:tr>
      <w:tr w:rsidR="561CED3E" w:rsidTr="4B808EAF">
        <w:trPr>
          <w:trHeight w:val="600"/>
        </w:trPr>
        <w:tc>
          <w:tcPr>
            <w:tcW w:w="1711" w:type="dxa"/>
            <w:vMerge/>
          </w:tcPr>
          <w:p w:rsidR="00CC2FC2" w:rsidRDefault="00CC2FC2"/>
        </w:tc>
        <w:tc>
          <w:tcPr>
            <w:tcW w:w="1875" w:type="dxa"/>
            <w:vMerge/>
          </w:tcPr>
          <w:p w:rsidR="00CC2FC2" w:rsidRDefault="00CC2FC2"/>
        </w:tc>
        <w:tc>
          <w:tcPr>
            <w:tcW w:w="7110" w:type="dxa"/>
            <w:vMerge/>
          </w:tcPr>
          <w:p w:rsidR="00CC2FC2" w:rsidRDefault="00CC2FC2"/>
        </w:tc>
        <w:tc>
          <w:tcPr>
            <w:tcW w:w="1875" w:type="dxa"/>
            <w:shd w:val="clear" w:color="auto" w:fill="auto"/>
          </w:tcPr>
          <w:p w:rsidR="287E8E6D" w:rsidRDefault="70D562DA" w:rsidP="561CED3E">
            <w:r>
              <w:t>Comments section</w:t>
            </w:r>
          </w:p>
          <w:p w:rsidR="561CED3E" w:rsidRDefault="561CED3E" w:rsidP="561CED3E"/>
          <w:p w:rsidR="561CED3E" w:rsidRDefault="561CED3E" w:rsidP="561CED3E"/>
          <w:p w:rsidR="561CED3E" w:rsidRDefault="561CED3E" w:rsidP="561CED3E"/>
          <w:p w:rsidR="561CED3E" w:rsidRDefault="561CED3E" w:rsidP="561CED3E"/>
          <w:p w:rsidR="561CED3E" w:rsidRDefault="561CED3E" w:rsidP="561CED3E"/>
          <w:p w:rsidR="561CED3E" w:rsidRDefault="561CED3E" w:rsidP="561CED3E"/>
          <w:p w:rsidR="561CED3E" w:rsidRDefault="561CED3E" w:rsidP="561CED3E"/>
        </w:tc>
        <w:tc>
          <w:tcPr>
            <w:tcW w:w="1321" w:type="dxa"/>
            <w:vMerge/>
          </w:tcPr>
          <w:p w:rsidR="00CC2FC2" w:rsidRDefault="00CC2FC2"/>
        </w:tc>
      </w:tr>
      <w:tr w:rsidR="45629A09" w:rsidTr="4B808EAF">
        <w:trPr>
          <w:trHeight w:val="360"/>
        </w:trPr>
        <w:tc>
          <w:tcPr>
            <w:tcW w:w="1711" w:type="dxa"/>
            <w:shd w:val="clear" w:color="auto" w:fill="D9D9D9" w:themeFill="background1" w:themeFillShade="D9"/>
          </w:tcPr>
          <w:p w:rsidR="11F62BE1" w:rsidRDefault="0A93B0CC" w:rsidP="45629A09">
            <w:r>
              <w:t>Focusing your writing</w:t>
            </w:r>
          </w:p>
        </w:tc>
        <w:tc>
          <w:tcPr>
            <w:tcW w:w="1875" w:type="dxa"/>
            <w:shd w:val="clear" w:color="auto" w:fill="auto"/>
          </w:tcPr>
          <w:p w:rsidR="11F62BE1" w:rsidRDefault="22E95EAD" w:rsidP="5837E47E">
            <w:pPr>
              <w:rPr>
                <w:rFonts w:ascii="Arial" w:hAnsi="Arial" w:cs="Arial"/>
                <w:b/>
                <w:bCs/>
                <w:color w:val="403152" w:themeColor="accent4" w:themeShade="80"/>
              </w:rPr>
            </w:pPr>
            <w:r w:rsidRPr="5837E47E">
              <w:rPr>
                <w:rFonts w:ascii="Arial" w:hAnsi="Arial" w:cs="Arial"/>
                <w:b/>
                <w:bCs/>
                <w:color w:val="403152" w:themeColor="accent4" w:themeShade="80"/>
              </w:rPr>
              <w:t>PRACTISE</w:t>
            </w:r>
          </w:p>
          <w:p w:rsidR="45629A09" w:rsidRDefault="45629A09" w:rsidP="45629A09">
            <w:pPr>
              <w:rPr>
                <w:rFonts w:ascii="Arial" w:hAnsi="Arial" w:cs="Arial"/>
                <w:b/>
                <w:bCs/>
                <w:color w:val="215868" w:themeColor="accent5" w:themeShade="80"/>
              </w:rPr>
            </w:pPr>
          </w:p>
        </w:tc>
        <w:tc>
          <w:tcPr>
            <w:tcW w:w="7110" w:type="dxa"/>
            <w:shd w:val="clear" w:color="auto" w:fill="auto"/>
          </w:tcPr>
          <w:p w:rsidR="10DDA03C" w:rsidRDefault="75A1AE5B" w:rsidP="5837E47E">
            <w:pPr>
              <w:tabs>
                <w:tab w:val="left" w:pos="2295"/>
              </w:tabs>
              <w:spacing w:line="259" w:lineRule="auto"/>
              <w:rPr>
                <w:rFonts w:ascii="Arial" w:eastAsia="Arial" w:hAnsi="Arial" w:cs="Arial"/>
                <w:color w:val="000000" w:themeColor="text1"/>
              </w:rPr>
            </w:pPr>
            <w:r>
              <w:t xml:space="preserve">Focusing now on </w:t>
            </w:r>
            <w:r w:rsidR="589D3D3F">
              <w:t xml:space="preserve">Text A, </w:t>
            </w:r>
            <w:r w:rsidR="589D3D3F" w:rsidRPr="5837E47E">
              <w:rPr>
                <w:rFonts w:ascii="Arial" w:eastAsia="Arial" w:hAnsi="Arial" w:cs="Arial"/>
                <w:color w:val="000000" w:themeColor="text1"/>
              </w:rPr>
              <w:t xml:space="preserve">learners are asked </w:t>
            </w:r>
            <w:r w:rsidR="11030C5F" w:rsidRPr="5837E47E">
              <w:rPr>
                <w:rFonts w:ascii="Arial" w:eastAsia="Arial" w:hAnsi="Arial" w:cs="Arial"/>
                <w:color w:val="000000" w:themeColor="text1"/>
              </w:rPr>
              <w:t>a series of</w:t>
            </w:r>
            <w:r w:rsidR="589D3D3F" w:rsidRPr="5837E47E">
              <w:rPr>
                <w:rFonts w:ascii="Arial" w:eastAsia="Arial" w:hAnsi="Arial" w:cs="Arial"/>
                <w:color w:val="000000" w:themeColor="text1"/>
              </w:rPr>
              <w:t xml:space="preserve"> MCQs:</w:t>
            </w:r>
          </w:p>
          <w:p w:rsidR="10DDA03C" w:rsidRDefault="589D3D3F" w:rsidP="5837E47E">
            <w:pPr>
              <w:pStyle w:val="ListParagraph"/>
              <w:tabs>
                <w:tab w:val="left" w:pos="2295"/>
              </w:tabs>
              <w:rPr>
                <w:rFonts w:ascii="Arial" w:eastAsia="Arial" w:hAnsi="Arial" w:cs="Arial"/>
                <w:color w:val="000000" w:themeColor="text1"/>
              </w:rPr>
            </w:pPr>
            <w:r w:rsidRPr="5837E47E">
              <w:rPr>
                <w:rFonts w:ascii="Arial" w:eastAsia="Arial" w:hAnsi="Arial" w:cs="Arial"/>
                <w:color w:val="000000" w:themeColor="text1"/>
              </w:rPr>
              <w:t>Which question was Text A addressing?</w:t>
            </w:r>
          </w:p>
          <w:p w:rsidR="10DDA03C" w:rsidRDefault="589D3D3F" w:rsidP="5837E47E">
            <w:pPr>
              <w:pStyle w:val="ListParagraph"/>
              <w:tabs>
                <w:tab w:val="left" w:pos="2295"/>
              </w:tabs>
              <w:rPr>
                <w:rFonts w:ascii="Arial" w:eastAsia="Arial" w:hAnsi="Arial" w:cs="Arial"/>
                <w:color w:val="000000" w:themeColor="text1"/>
              </w:rPr>
            </w:pPr>
            <w:r w:rsidRPr="5837E47E">
              <w:rPr>
                <w:rFonts w:ascii="Arial" w:eastAsia="Arial" w:hAnsi="Arial" w:cs="Arial"/>
                <w:color w:val="000000" w:themeColor="text1"/>
              </w:rPr>
              <w:t>What was this reviewer’s thesis statement?</w:t>
            </w:r>
          </w:p>
          <w:p w:rsidR="10DDA03C" w:rsidRDefault="589D3D3F" w:rsidP="5837E47E">
            <w:pPr>
              <w:tabs>
                <w:tab w:val="left" w:pos="2295"/>
              </w:tabs>
              <w:spacing w:line="259" w:lineRule="auto"/>
            </w:pPr>
            <w:r w:rsidRPr="5837E47E">
              <w:rPr>
                <w:rFonts w:ascii="Arial" w:eastAsia="Arial" w:hAnsi="Arial" w:cs="Arial"/>
                <w:color w:val="000000" w:themeColor="text1"/>
              </w:rPr>
              <w:t>They receive automated feedback for both correct and incorrect answers.</w:t>
            </w:r>
            <w:r>
              <w:t xml:space="preserve"> </w:t>
            </w:r>
          </w:p>
        </w:tc>
        <w:tc>
          <w:tcPr>
            <w:tcW w:w="1875" w:type="dxa"/>
            <w:shd w:val="clear" w:color="auto" w:fill="auto"/>
          </w:tcPr>
          <w:p w:rsidR="45629A09" w:rsidRDefault="7617134C" w:rsidP="45629A09">
            <w:r>
              <w:t>MCQs</w:t>
            </w:r>
          </w:p>
        </w:tc>
        <w:tc>
          <w:tcPr>
            <w:tcW w:w="1321" w:type="dxa"/>
            <w:shd w:val="clear" w:color="auto" w:fill="auto"/>
          </w:tcPr>
          <w:p w:rsidR="49E3FF5F" w:rsidRDefault="49E3FF5F" w:rsidP="45629A09">
            <w:r>
              <w:t>10 mins</w:t>
            </w:r>
          </w:p>
        </w:tc>
      </w:tr>
      <w:tr w:rsidR="5837E47E" w:rsidTr="4B808EAF">
        <w:tc>
          <w:tcPr>
            <w:tcW w:w="1711" w:type="dxa"/>
            <w:vMerge w:val="restart"/>
            <w:shd w:val="clear" w:color="auto" w:fill="D9D9D9" w:themeFill="background1" w:themeFillShade="D9"/>
          </w:tcPr>
          <w:p w:rsidR="70354BB5" w:rsidRDefault="70354BB5" w:rsidP="5837E47E">
            <w:r>
              <w:t>Using evidence</w:t>
            </w:r>
          </w:p>
          <w:p w:rsidR="5837E47E" w:rsidRDefault="5837E47E" w:rsidP="5837E47E"/>
        </w:tc>
        <w:tc>
          <w:tcPr>
            <w:tcW w:w="1875" w:type="dxa"/>
            <w:vMerge w:val="restart"/>
            <w:shd w:val="clear" w:color="auto" w:fill="auto"/>
          </w:tcPr>
          <w:p w:rsidR="12EF734C" w:rsidRDefault="12EF734C" w:rsidP="5837E47E">
            <w:pPr>
              <w:rPr>
                <w:rFonts w:ascii="Arial" w:hAnsi="Arial" w:cs="Arial"/>
                <w:b/>
                <w:bCs/>
              </w:rPr>
            </w:pPr>
            <w:r w:rsidRPr="5837E47E">
              <w:rPr>
                <w:rFonts w:ascii="Arial" w:hAnsi="Arial" w:cs="Arial"/>
                <w:b/>
                <w:bCs/>
                <w:color w:val="215868" w:themeColor="accent5" w:themeShade="80"/>
              </w:rPr>
              <w:t>ACQUIRE</w:t>
            </w:r>
          </w:p>
          <w:p w:rsidR="5837E47E" w:rsidRDefault="5837E47E" w:rsidP="5837E47E">
            <w:pPr>
              <w:rPr>
                <w:rFonts w:ascii="Arial" w:hAnsi="Arial" w:cs="Arial"/>
                <w:b/>
                <w:bCs/>
                <w:color w:val="403152" w:themeColor="accent4" w:themeShade="80"/>
              </w:rPr>
            </w:pPr>
          </w:p>
          <w:p w:rsidR="5837E47E" w:rsidRDefault="5837E47E" w:rsidP="5837E47E">
            <w:pPr>
              <w:rPr>
                <w:rFonts w:ascii="Arial" w:hAnsi="Arial" w:cs="Arial"/>
                <w:b/>
                <w:bCs/>
                <w:color w:val="403152" w:themeColor="accent4" w:themeShade="80"/>
              </w:rPr>
            </w:pPr>
          </w:p>
          <w:p w:rsidR="5837E47E" w:rsidRDefault="5837E47E" w:rsidP="5837E47E">
            <w:pPr>
              <w:rPr>
                <w:rFonts w:ascii="Arial" w:hAnsi="Arial" w:cs="Arial"/>
                <w:b/>
                <w:bCs/>
                <w:color w:val="632423" w:themeColor="accent2" w:themeShade="80"/>
              </w:rPr>
            </w:pPr>
          </w:p>
          <w:p w:rsidR="12EF734C" w:rsidRDefault="4574B7FF" w:rsidP="7C89F6DD">
            <w:pPr>
              <w:rPr>
                <w:rFonts w:ascii="Arial" w:hAnsi="Arial" w:cs="Arial"/>
                <w:b/>
                <w:bCs/>
                <w:color w:val="632423" w:themeColor="accent2" w:themeShade="80"/>
              </w:rPr>
            </w:pPr>
            <w:r w:rsidRPr="7C89F6DD">
              <w:rPr>
                <w:rFonts w:ascii="Arial" w:hAnsi="Arial" w:cs="Arial"/>
                <w:b/>
                <w:bCs/>
                <w:color w:val="632423" w:themeColor="accent2" w:themeShade="80"/>
              </w:rPr>
              <w:t>INVESTIGATE</w:t>
            </w:r>
          </w:p>
          <w:p w:rsidR="5837E47E" w:rsidRDefault="5837E47E" w:rsidP="5837E47E">
            <w:pPr>
              <w:rPr>
                <w:rFonts w:ascii="Arial" w:hAnsi="Arial" w:cs="Arial"/>
                <w:b/>
                <w:bCs/>
                <w:color w:val="403152" w:themeColor="accent4" w:themeShade="80"/>
              </w:rPr>
            </w:pPr>
          </w:p>
        </w:tc>
        <w:tc>
          <w:tcPr>
            <w:tcW w:w="7110" w:type="dxa"/>
            <w:vMerge w:val="restart"/>
            <w:shd w:val="clear" w:color="auto" w:fill="auto"/>
          </w:tcPr>
          <w:p w:rsidR="70354BB5" w:rsidRDefault="70354BB5" w:rsidP="5837E47E">
            <w:r>
              <w:t>Learners are reminded of a key principle of an effective thesis: the need for supporting evidence, which can come from recorded music, music videos, and writing about music.</w:t>
            </w:r>
          </w:p>
          <w:p w:rsidR="5837E47E" w:rsidRDefault="5837E47E" w:rsidP="5837E47E"/>
          <w:p w:rsidR="3CEE2ADC" w:rsidRDefault="643D3783" w:rsidP="5837E47E">
            <w:r>
              <w:t xml:space="preserve">Learners are reminded of the question and thesis statement of Text A and asked to </w:t>
            </w:r>
            <w:r w:rsidR="7FCEFEBB">
              <w:t xml:space="preserve">return to the text to </w:t>
            </w:r>
            <w:r>
              <w:t xml:space="preserve">identify evidence that was used by the writer. They receive feedback in the form of </w:t>
            </w:r>
            <w:r w:rsidR="03AC43EE">
              <w:t>highlights on the original text.</w:t>
            </w:r>
          </w:p>
          <w:p w:rsidR="5837E47E" w:rsidRDefault="5837E47E" w:rsidP="5837E47E"/>
          <w:p w:rsidR="68070CA2" w:rsidRDefault="68070CA2" w:rsidP="5837E47E">
            <w:r>
              <w:t>Learners then match each piece of evidence to its purpose.</w:t>
            </w:r>
          </w:p>
          <w:p w:rsidR="68070CA2" w:rsidRDefault="68070CA2" w:rsidP="5837E47E">
            <w:r>
              <w:t xml:space="preserve">e.g. </w:t>
            </w:r>
            <w:r w:rsidR="078791CD">
              <w:t xml:space="preserve">‘Use of major </w:t>
            </w:r>
            <w:r w:rsidR="269CEE2C">
              <w:t xml:space="preserve">key </w:t>
            </w:r>
            <w:r w:rsidR="078791CD">
              <w:t>and minor chords’ = ‘Draws the reader’s attention to the contrast between the two</w:t>
            </w:r>
            <w:r w:rsidR="561A4290">
              <w:t>, and its effect on emotional tension.’</w:t>
            </w:r>
          </w:p>
          <w:p w:rsidR="5837E47E" w:rsidRDefault="5837E47E" w:rsidP="5837E47E"/>
        </w:tc>
        <w:tc>
          <w:tcPr>
            <w:tcW w:w="1875" w:type="dxa"/>
            <w:shd w:val="clear" w:color="auto" w:fill="auto"/>
          </w:tcPr>
          <w:p w:rsidR="5837E47E" w:rsidRDefault="5EC137FF" w:rsidP="5837E47E">
            <w:r>
              <w:t>Text</w:t>
            </w:r>
          </w:p>
          <w:p w:rsidR="5837E47E" w:rsidRDefault="5837E47E" w:rsidP="5837E47E"/>
          <w:p w:rsidR="5837E47E" w:rsidRDefault="5837E47E" w:rsidP="5837E47E"/>
          <w:p w:rsidR="5837E47E" w:rsidRDefault="5837E47E" w:rsidP="5837E47E"/>
          <w:p w:rsidR="5837E47E" w:rsidRDefault="5837E47E" w:rsidP="5837E47E"/>
          <w:p w:rsidR="5837E47E" w:rsidRDefault="5837E47E" w:rsidP="5837E47E"/>
          <w:p w:rsidR="5837E47E" w:rsidRDefault="5837E47E" w:rsidP="5837E47E"/>
          <w:p w:rsidR="5837E47E" w:rsidRDefault="5837E47E" w:rsidP="5837E47E"/>
        </w:tc>
        <w:tc>
          <w:tcPr>
            <w:tcW w:w="1321" w:type="dxa"/>
            <w:vMerge w:val="restart"/>
            <w:shd w:val="clear" w:color="auto" w:fill="auto"/>
          </w:tcPr>
          <w:p w:rsidR="55969D2C" w:rsidRDefault="55969D2C" w:rsidP="5837E47E">
            <w:r>
              <w:t>20 minutes</w:t>
            </w:r>
          </w:p>
        </w:tc>
      </w:tr>
      <w:tr w:rsidR="561CED3E" w:rsidTr="4B808EAF">
        <w:trPr>
          <w:trHeight w:val="300"/>
        </w:trPr>
        <w:tc>
          <w:tcPr>
            <w:tcW w:w="1711" w:type="dxa"/>
            <w:vMerge/>
          </w:tcPr>
          <w:p w:rsidR="00CC2FC2" w:rsidRDefault="00CC2FC2"/>
        </w:tc>
        <w:tc>
          <w:tcPr>
            <w:tcW w:w="1875" w:type="dxa"/>
            <w:vMerge/>
          </w:tcPr>
          <w:p w:rsidR="00CC2FC2" w:rsidRDefault="00CC2FC2"/>
        </w:tc>
        <w:tc>
          <w:tcPr>
            <w:tcW w:w="7110" w:type="dxa"/>
            <w:vMerge/>
          </w:tcPr>
          <w:p w:rsidR="00CC2FC2" w:rsidRDefault="00CC2FC2"/>
        </w:tc>
        <w:tc>
          <w:tcPr>
            <w:tcW w:w="1875" w:type="dxa"/>
            <w:shd w:val="clear" w:color="auto" w:fill="auto"/>
          </w:tcPr>
          <w:p w:rsidR="5065E8CA" w:rsidRDefault="5065E8CA" w:rsidP="561CED3E">
            <w:r>
              <w:t>Interactive</w:t>
            </w:r>
            <w:r w:rsidR="16A24034">
              <w:t>:</w:t>
            </w:r>
          </w:p>
          <w:p w:rsidR="16A24034" w:rsidRDefault="16A24034" w:rsidP="561CED3E">
            <w:r>
              <w:t>Matching activity</w:t>
            </w:r>
          </w:p>
        </w:tc>
        <w:tc>
          <w:tcPr>
            <w:tcW w:w="1321" w:type="dxa"/>
            <w:vMerge/>
          </w:tcPr>
          <w:p w:rsidR="00CC2FC2" w:rsidRDefault="00CC2FC2"/>
        </w:tc>
      </w:tr>
      <w:tr w:rsidR="07A6A73A" w:rsidTr="4B808EAF">
        <w:trPr>
          <w:trHeight w:val="300"/>
        </w:trPr>
        <w:tc>
          <w:tcPr>
            <w:tcW w:w="1711" w:type="dxa"/>
            <w:tcBorders>
              <w:bottom w:val="single" w:sz="4" w:space="0" w:color="auto"/>
            </w:tcBorders>
            <w:shd w:val="clear" w:color="auto" w:fill="D9D9D9" w:themeFill="background1" w:themeFillShade="D9"/>
          </w:tcPr>
          <w:p w:rsidR="07A6A73A" w:rsidRDefault="07A6A73A">
            <w:r>
              <w:t>In summary</w:t>
            </w:r>
          </w:p>
        </w:tc>
        <w:tc>
          <w:tcPr>
            <w:tcW w:w="1875" w:type="dxa"/>
            <w:tcBorders>
              <w:bottom w:val="single" w:sz="4" w:space="0" w:color="auto"/>
            </w:tcBorders>
            <w:shd w:val="clear" w:color="auto" w:fill="auto"/>
          </w:tcPr>
          <w:p w:rsidR="07A6A73A" w:rsidRDefault="793C3B97" w:rsidP="45629A09">
            <w:pPr>
              <w:rPr>
                <w:rFonts w:ascii="Arial" w:hAnsi="Arial" w:cs="Arial"/>
                <w:b/>
                <w:bCs/>
              </w:rPr>
            </w:pPr>
            <w:r w:rsidRPr="45629A09">
              <w:rPr>
                <w:rFonts w:ascii="Arial" w:hAnsi="Arial" w:cs="Arial"/>
                <w:b/>
                <w:bCs/>
                <w:color w:val="215868" w:themeColor="accent5" w:themeShade="80"/>
              </w:rPr>
              <w:t>ACQUIRE</w:t>
            </w:r>
          </w:p>
        </w:tc>
        <w:tc>
          <w:tcPr>
            <w:tcW w:w="7110" w:type="dxa"/>
            <w:tcBorders>
              <w:bottom w:val="single" w:sz="4" w:space="0" w:color="auto"/>
            </w:tcBorders>
            <w:shd w:val="clear" w:color="auto" w:fill="auto"/>
          </w:tcPr>
          <w:p w:rsidR="07A6A73A" w:rsidRDefault="2AA57FC1">
            <w:r>
              <w:t xml:space="preserve">Learners </w:t>
            </w:r>
            <w:r w:rsidR="5B4EFEDA">
              <w:t>read</w:t>
            </w:r>
            <w:r>
              <w:t xml:space="preserve"> a recap of the content</w:t>
            </w:r>
            <w:r w:rsidR="77B71595">
              <w:t xml:space="preserve"> for week 3</w:t>
            </w:r>
            <w:r w:rsidR="0F1D179A">
              <w:t>.</w:t>
            </w:r>
          </w:p>
          <w:p w:rsidR="07A6A73A" w:rsidRDefault="73A21D3C">
            <w:r>
              <w:t>Learners read a one or two sentence summary of upcoming Week 4 content.</w:t>
            </w:r>
          </w:p>
        </w:tc>
        <w:tc>
          <w:tcPr>
            <w:tcW w:w="1875" w:type="dxa"/>
            <w:tcBorders>
              <w:bottom w:val="single" w:sz="4" w:space="0" w:color="auto"/>
            </w:tcBorders>
            <w:shd w:val="clear" w:color="auto" w:fill="auto"/>
          </w:tcPr>
          <w:p w:rsidR="07A6A73A" w:rsidRDefault="3F27F3EB">
            <w:r>
              <w:t>Text</w:t>
            </w:r>
          </w:p>
        </w:tc>
        <w:tc>
          <w:tcPr>
            <w:tcW w:w="1321" w:type="dxa"/>
            <w:tcBorders>
              <w:bottom w:val="single" w:sz="4" w:space="0" w:color="auto"/>
            </w:tcBorders>
            <w:shd w:val="clear" w:color="auto" w:fill="auto"/>
          </w:tcPr>
          <w:p w:rsidR="07A6A73A" w:rsidRDefault="07A6A73A">
            <w:r>
              <w:t>5</w:t>
            </w:r>
          </w:p>
        </w:tc>
      </w:tr>
    </w:tbl>
    <w:p w:rsidR="00AB347D" w:rsidRPr="00F62678" w:rsidRDefault="00AB347D" w:rsidP="7E0F6F7A">
      <w:pPr>
        <w:rPr>
          <w:rFonts w:ascii="Arial" w:hAnsi="Arial" w:cs="Arial"/>
        </w:rPr>
      </w:pPr>
    </w:p>
    <w:tbl>
      <w:tblPr>
        <w:tblStyle w:val="TableGrid"/>
        <w:tblW w:w="13948" w:type="dxa"/>
        <w:tblLayout w:type="fixed"/>
        <w:tblLook w:val="04A0" w:firstRow="1" w:lastRow="0" w:firstColumn="1" w:lastColumn="0" w:noHBand="0" w:noVBand="1"/>
      </w:tblPr>
      <w:tblGrid>
        <w:gridCol w:w="1697"/>
        <w:gridCol w:w="1841"/>
        <w:gridCol w:w="7230"/>
        <w:gridCol w:w="1985"/>
        <w:gridCol w:w="1195"/>
      </w:tblGrid>
      <w:tr w:rsidR="00AB347D" w:rsidRPr="00F62678" w:rsidTr="4B808EAF">
        <w:trPr>
          <w:trHeight w:val="300"/>
        </w:trPr>
        <w:tc>
          <w:tcPr>
            <w:tcW w:w="13948" w:type="dxa"/>
            <w:gridSpan w:val="5"/>
            <w:shd w:val="clear" w:color="auto" w:fill="D9D9D9" w:themeFill="background1" w:themeFillShade="D9"/>
          </w:tcPr>
          <w:p w:rsidR="00AB347D" w:rsidRPr="00F62678" w:rsidRDefault="7CB8D4BC" w:rsidP="7E0F6F7A">
            <w:pPr>
              <w:rPr>
                <w:b/>
                <w:bCs/>
              </w:rPr>
            </w:pPr>
            <w:r w:rsidRPr="7E0F6F7A">
              <w:rPr>
                <w:b/>
                <w:bCs/>
              </w:rPr>
              <w:t xml:space="preserve">Week </w:t>
            </w:r>
            <w:r w:rsidR="510BAD56" w:rsidRPr="7E0F6F7A">
              <w:rPr>
                <w:b/>
                <w:bCs/>
              </w:rPr>
              <w:t>4</w:t>
            </w:r>
            <w:r w:rsidRPr="7E0F6F7A">
              <w:rPr>
                <w:b/>
                <w:bCs/>
              </w:rPr>
              <w:t xml:space="preserve"> </w:t>
            </w:r>
            <w:r w:rsidR="00F62678" w:rsidRPr="7E0F6F7A">
              <w:rPr>
                <w:b/>
                <w:bCs/>
              </w:rPr>
              <w:t xml:space="preserve">– </w:t>
            </w:r>
            <w:r w:rsidR="76022D07" w:rsidRPr="7E0F6F7A">
              <w:rPr>
                <w:b/>
                <w:bCs/>
              </w:rPr>
              <w:t xml:space="preserve">Writing about </w:t>
            </w:r>
            <w:r w:rsidR="5E30BB35" w:rsidRPr="7E0F6F7A">
              <w:rPr>
                <w:b/>
                <w:bCs/>
              </w:rPr>
              <w:t xml:space="preserve">music </w:t>
            </w:r>
            <w:r w:rsidR="76022D07" w:rsidRPr="7E0F6F7A">
              <w:rPr>
                <w:b/>
                <w:bCs/>
              </w:rPr>
              <w:t>and beyond</w:t>
            </w:r>
          </w:p>
        </w:tc>
      </w:tr>
      <w:tr w:rsidR="00AB347D" w:rsidRPr="00F62678" w:rsidTr="4B808EAF">
        <w:trPr>
          <w:trHeight w:val="300"/>
        </w:trPr>
        <w:tc>
          <w:tcPr>
            <w:tcW w:w="13948" w:type="dxa"/>
            <w:gridSpan w:val="5"/>
            <w:shd w:val="clear" w:color="auto" w:fill="FFFFFF" w:themeFill="background1"/>
          </w:tcPr>
          <w:p w:rsidR="00AB347D" w:rsidRPr="00F62678" w:rsidRDefault="69F1AADA" w:rsidP="45629A09">
            <w:r>
              <w:t>This final week brings together learning from the previous weeks.</w:t>
            </w:r>
            <w:r w:rsidRPr="6EBF1413">
              <w:rPr>
                <w:b/>
                <w:bCs/>
              </w:rPr>
              <w:t xml:space="preserve"> </w:t>
            </w:r>
            <w:r w:rsidR="0B065CF3">
              <w:t xml:space="preserve">Learners read a </w:t>
            </w:r>
            <w:r w:rsidR="0A3ABD2E">
              <w:t xml:space="preserve">summary of </w:t>
            </w:r>
            <w:r w:rsidR="7DFEF167">
              <w:t>what</w:t>
            </w:r>
            <w:r w:rsidR="0A3ABD2E">
              <w:t xml:space="preserve"> they have studied so far,</w:t>
            </w:r>
            <w:r w:rsidR="0FDA0784">
              <w:t xml:space="preserve"> includ</w:t>
            </w:r>
            <w:r w:rsidR="35AEBFA9">
              <w:t>ing</w:t>
            </w:r>
            <w:r w:rsidR="0FDA0784">
              <w:t xml:space="preserve">: using a mixture of technical and </w:t>
            </w:r>
            <w:r w:rsidR="6DEC2751">
              <w:t>figurative</w:t>
            </w:r>
            <w:r w:rsidR="0FDA0784">
              <w:t xml:space="preserve"> vocab,</w:t>
            </w:r>
            <w:r w:rsidR="0B065CF3">
              <w:t xml:space="preserve"> </w:t>
            </w:r>
            <w:r w:rsidR="681BF0EC">
              <w:t>identifying and audience and purpose of writing</w:t>
            </w:r>
            <w:r w:rsidR="30312E84">
              <w:t xml:space="preserve"> about music</w:t>
            </w:r>
            <w:r w:rsidR="681BF0EC">
              <w:t>, finding sources, dev</w:t>
            </w:r>
            <w:r w:rsidR="7C184488">
              <w:t>e</w:t>
            </w:r>
            <w:r w:rsidR="681BF0EC">
              <w:t xml:space="preserve">loping a question and thesis statement, and making </w:t>
            </w:r>
            <w:r w:rsidR="41F2F381">
              <w:t>an</w:t>
            </w:r>
            <w:r w:rsidR="432C649C">
              <w:t xml:space="preserve"> </w:t>
            </w:r>
            <w:r w:rsidR="681BF0EC">
              <w:t>argument persuasive</w:t>
            </w:r>
            <w:r w:rsidR="0581D587">
              <w:t xml:space="preserve"> with selective use of evidence</w:t>
            </w:r>
            <w:r w:rsidR="681BF0EC">
              <w:t>.</w:t>
            </w:r>
          </w:p>
          <w:p w:rsidR="00AB347D" w:rsidRPr="00F62678" w:rsidRDefault="00AB347D" w:rsidP="45629A09"/>
          <w:p w:rsidR="00AB347D" w:rsidRPr="00F62678" w:rsidRDefault="63CB338F" w:rsidP="7E0F6F7A">
            <w:r>
              <w:t xml:space="preserve">Week </w:t>
            </w:r>
            <w:r w:rsidR="2390B6EC">
              <w:t>4</w:t>
            </w:r>
            <w:r w:rsidR="1FDF3EF1">
              <w:t xml:space="preserve"> allows students to put learning into </w:t>
            </w:r>
            <w:r w:rsidR="5E30BB35">
              <w:t xml:space="preserve">practice </w:t>
            </w:r>
            <w:r w:rsidR="6DA2F88F">
              <w:t xml:space="preserve">by writing a short </w:t>
            </w:r>
            <w:r w:rsidR="4D119EBE">
              <w:t>review of a musical piece</w:t>
            </w:r>
            <w:r w:rsidR="696AEA53">
              <w:t>, using evidence to support a thesis</w:t>
            </w:r>
            <w:r w:rsidR="0A511561">
              <w:t>.</w:t>
            </w:r>
          </w:p>
        </w:tc>
      </w:tr>
      <w:tr w:rsidR="00AB347D" w:rsidRPr="00F62678" w:rsidTr="00901FAE">
        <w:trPr>
          <w:trHeight w:val="300"/>
        </w:trPr>
        <w:tc>
          <w:tcPr>
            <w:tcW w:w="1697" w:type="dxa"/>
            <w:shd w:val="clear" w:color="auto" w:fill="D9D9D9" w:themeFill="background1" w:themeFillShade="D9"/>
          </w:tcPr>
          <w:p w:rsidR="00AB347D" w:rsidRPr="00F62678" w:rsidRDefault="50C06358" w:rsidP="77EC417D">
            <w:pPr>
              <w:rPr>
                <w:b/>
                <w:bCs/>
              </w:rPr>
            </w:pPr>
            <w:r w:rsidRPr="77EC417D">
              <w:rPr>
                <w:b/>
                <w:bCs/>
              </w:rPr>
              <w:t>Steps</w:t>
            </w:r>
          </w:p>
        </w:tc>
        <w:tc>
          <w:tcPr>
            <w:tcW w:w="1841" w:type="dxa"/>
            <w:tcBorders>
              <w:bottom w:val="single" w:sz="4" w:space="0" w:color="auto"/>
            </w:tcBorders>
            <w:shd w:val="clear" w:color="auto" w:fill="D9D9D9" w:themeFill="background1" w:themeFillShade="D9"/>
          </w:tcPr>
          <w:p w:rsidR="00AB347D" w:rsidRPr="00F62678" w:rsidRDefault="00111E57" w:rsidP="00855300">
            <w:pPr>
              <w:rPr>
                <w:b/>
              </w:rPr>
            </w:pPr>
            <w:r w:rsidRPr="00F62678">
              <w:rPr>
                <w:b/>
              </w:rPr>
              <w:t>Learning type</w:t>
            </w:r>
          </w:p>
        </w:tc>
        <w:tc>
          <w:tcPr>
            <w:tcW w:w="7230" w:type="dxa"/>
            <w:shd w:val="clear" w:color="auto" w:fill="D9D9D9" w:themeFill="background1" w:themeFillShade="D9"/>
          </w:tcPr>
          <w:p w:rsidR="00AB347D" w:rsidRPr="00F62678" w:rsidRDefault="00111E57" w:rsidP="00855300">
            <w:pPr>
              <w:rPr>
                <w:b/>
              </w:rPr>
            </w:pPr>
            <w:r w:rsidRPr="00F62678">
              <w:rPr>
                <w:b/>
              </w:rPr>
              <w:t>C</w:t>
            </w:r>
            <w:r w:rsidR="00D04393" w:rsidRPr="00F62678">
              <w:rPr>
                <w:b/>
              </w:rPr>
              <w:t>ontent</w:t>
            </w:r>
          </w:p>
        </w:tc>
        <w:tc>
          <w:tcPr>
            <w:tcW w:w="1985" w:type="dxa"/>
            <w:shd w:val="clear" w:color="auto" w:fill="D9D9D9" w:themeFill="background1" w:themeFillShade="D9"/>
          </w:tcPr>
          <w:p w:rsidR="00AB347D" w:rsidRPr="00F62678" w:rsidRDefault="2C88C336" w:rsidP="561CED3E">
            <w:pPr>
              <w:rPr>
                <w:b/>
                <w:bCs/>
              </w:rPr>
            </w:pPr>
            <w:r w:rsidRPr="561CED3E">
              <w:rPr>
                <w:b/>
                <w:bCs/>
              </w:rPr>
              <w:t>Act</w:t>
            </w:r>
            <w:r w:rsidR="49C91D11" w:rsidRPr="561CED3E">
              <w:rPr>
                <w:b/>
                <w:bCs/>
              </w:rPr>
              <w:t>ivity type</w:t>
            </w:r>
          </w:p>
        </w:tc>
        <w:tc>
          <w:tcPr>
            <w:tcW w:w="1195" w:type="dxa"/>
            <w:shd w:val="clear" w:color="auto" w:fill="D9D9D9" w:themeFill="background1" w:themeFillShade="D9"/>
          </w:tcPr>
          <w:p w:rsidR="00AB347D" w:rsidRPr="00F62678" w:rsidRDefault="00AB347D" w:rsidP="00855300">
            <w:pPr>
              <w:rPr>
                <w:b/>
              </w:rPr>
            </w:pPr>
            <w:r w:rsidRPr="00F62678">
              <w:rPr>
                <w:b/>
              </w:rPr>
              <w:t>Time</w:t>
            </w:r>
          </w:p>
        </w:tc>
      </w:tr>
      <w:tr w:rsidR="00AB347D" w:rsidRPr="00F62678" w:rsidTr="4B808EAF">
        <w:trPr>
          <w:trHeight w:val="300"/>
        </w:trPr>
        <w:tc>
          <w:tcPr>
            <w:tcW w:w="13948" w:type="dxa"/>
            <w:gridSpan w:val="5"/>
            <w:shd w:val="clear" w:color="auto" w:fill="D9D9D9" w:themeFill="background1" w:themeFillShade="D9"/>
          </w:tcPr>
          <w:p w:rsidR="009838A3" w:rsidRPr="00F62678" w:rsidRDefault="00F62678" w:rsidP="449F9A3F">
            <w:pPr>
              <w:rPr>
                <w:b/>
                <w:bCs/>
              </w:rPr>
            </w:pPr>
            <w:r w:rsidRPr="6EBF1413">
              <w:rPr>
                <w:b/>
                <w:bCs/>
              </w:rPr>
              <w:t>Activity 1</w:t>
            </w:r>
            <w:r w:rsidR="630F3C6A" w:rsidRPr="6EBF1413">
              <w:rPr>
                <w:b/>
                <w:bCs/>
              </w:rPr>
              <w:t>: Everyone’s a critic</w:t>
            </w:r>
          </w:p>
          <w:p w:rsidR="009838A3" w:rsidRPr="00F62678" w:rsidRDefault="45606525" w:rsidP="5837E47E">
            <w:r>
              <w:t>L</w:t>
            </w:r>
            <w:r w:rsidR="60EE1A55">
              <w:t>earners review the elements that comprise effective writing about music and are prompted to ref</w:t>
            </w:r>
            <w:r w:rsidR="11BE4F72">
              <w:t>l</w:t>
            </w:r>
            <w:r w:rsidR="60EE1A55">
              <w:t>ect on their importance.</w:t>
            </w:r>
          </w:p>
          <w:p w:rsidR="009838A3" w:rsidRPr="00F62678" w:rsidRDefault="1539CE42" w:rsidP="5837E47E">
            <w:r>
              <w:t xml:space="preserve">Based on </w:t>
            </w:r>
            <w:r w:rsidR="472C56EB">
              <w:t>a</w:t>
            </w:r>
            <w:r w:rsidR="75DE29AD">
              <w:t xml:space="preserve"> model</w:t>
            </w:r>
            <w:r w:rsidR="35374436">
              <w:t xml:space="preserve"> review</w:t>
            </w:r>
            <w:r w:rsidR="23E0CA87">
              <w:t>, learners are presented with a template in</w:t>
            </w:r>
            <w:r w:rsidR="43C35ADB">
              <w:t xml:space="preserve"> which they can structure their </w:t>
            </w:r>
            <w:r w:rsidR="2034E3A2">
              <w:t xml:space="preserve">own </w:t>
            </w:r>
            <w:r w:rsidR="43C35ADB">
              <w:t>writing</w:t>
            </w:r>
            <w:r w:rsidR="149B268D">
              <w:t xml:space="preserve"> with</w:t>
            </w:r>
            <w:r w:rsidR="7CDE9D81">
              <w:t xml:space="preserve"> a </w:t>
            </w:r>
            <w:r w:rsidR="7CEE5A44">
              <w:t xml:space="preserve">series of </w:t>
            </w:r>
            <w:r w:rsidR="5821185C">
              <w:t>prompts</w:t>
            </w:r>
            <w:r w:rsidR="73EA3775">
              <w:t xml:space="preserve"> they can choose </w:t>
            </w:r>
            <w:r w:rsidR="66BE7A8E">
              <w:t>to address</w:t>
            </w:r>
            <w:r w:rsidR="1EEA8EDC">
              <w:t>.</w:t>
            </w:r>
          </w:p>
          <w:p w:rsidR="009838A3" w:rsidRPr="00F62678" w:rsidRDefault="009838A3" w:rsidP="449F9A3F">
            <w:pPr>
              <w:rPr>
                <w:b/>
                <w:bCs/>
              </w:rPr>
            </w:pPr>
          </w:p>
          <w:p w:rsidR="009838A3" w:rsidRPr="00F62678" w:rsidRDefault="336F30FD" w:rsidP="449F9A3F">
            <w:pPr>
              <w:rPr>
                <w:rFonts w:ascii="Arial" w:eastAsia="Arial" w:hAnsi="Arial" w:cs="Arial"/>
                <w:color w:val="000000" w:themeColor="text1"/>
              </w:rPr>
            </w:pPr>
            <w:r w:rsidRPr="449F9A3F">
              <w:rPr>
                <w:rFonts w:ascii="Arial" w:eastAsia="Arial" w:hAnsi="Arial" w:cs="Arial"/>
                <w:color w:val="000000" w:themeColor="text1"/>
              </w:rPr>
              <w:t>Learning outcomes:</w:t>
            </w:r>
          </w:p>
          <w:p w:rsidR="009838A3" w:rsidRPr="00F62678" w:rsidRDefault="2B278D16" w:rsidP="449F9A3F">
            <w:pPr>
              <w:pStyle w:val="ListParagraph"/>
            </w:pPr>
            <w:r w:rsidRPr="6EBF1413">
              <w:rPr>
                <w:b/>
                <w:bCs/>
              </w:rPr>
              <w:t>Synthesise</w:t>
            </w:r>
            <w:r>
              <w:t xml:space="preserve"> critical evaluation and source material to express your own views on a </w:t>
            </w:r>
            <w:r w:rsidR="15A2460F">
              <w:t xml:space="preserve">piece of </w:t>
            </w:r>
            <w:r>
              <w:t>musical.</w:t>
            </w:r>
          </w:p>
        </w:tc>
      </w:tr>
      <w:tr w:rsidR="00111E57" w:rsidRPr="00F62678" w:rsidTr="00901FAE">
        <w:trPr>
          <w:trHeight w:val="300"/>
        </w:trPr>
        <w:tc>
          <w:tcPr>
            <w:tcW w:w="1697" w:type="dxa"/>
            <w:vMerge w:val="restart"/>
            <w:shd w:val="clear" w:color="auto" w:fill="D9D9D9" w:themeFill="background1" w:themeFillShade="D9"/>
          </w:tcPr>
          <w:p w:rsidR="00AB347D" w:rsidRPr="00F62678" w:rsidRDefault="07428968" w:rsidP="00855300">
            <w:r>
              <w:t>Review your progress</w:t>
            </w:r>
          </w:p>
        </w:tc>
        <w:tc>
          <w:tcPr>
            <w:tcW w:w="1841" w:type="dxa"/>
            <w:vMerge w:val="restart"/>
            <w:shd w:val="clear" w:color="auto" w:fill="auto"/>
          </w:tcPr>
          <w:p w:rsidR="00AB347D" w:rsidRPr="00F62678" w:rsidRDefault="07428968" w:rsidP="449F9A3F">
            <w:pPr>
              <w:rPr>
                <w:rFonts w:ascii="Arial" w:hAnsi="Arial" w:cs="Arial"/>
                <w:b/>
                <w:bCs/>
              </w:rPr>
            </w:pPr>
            <w:r w:rsidRPr="449F9A3F">
              <w:rPr>
                <w:rFonts w:ascii="Arial" w:hAnsi="Arial" w:cs="Arial"/>
                <w:b/>
                <w:bCs/>
                <w:color w:val="215868" w:themeColor="accent5" w:themeShade="80"/>
              </w:rPr>
              <w:t>ACQUIRE</w:t>
            </w:r>
          </w:p>
          <w:p w:rsidR="00AB347D" w:rsidRPr="00F62678" w:rsidRDefault="00AB347D" w:rsidP="00855300"/>
        </w:tc>
        <w:tc>
          <w:tcPr>
            <w:tcW w:w="7230" w:type="dxa"/>
            <w:vMerge w:val="restart"/>
            <w:shd w:val="clear" w:color="auto" w:fill="auto"/>
          </w:tcPr>
          <w:p w:rsidR="00AB347D" w:rsidRPr="00F62678" w:rsidRDefault="4421A4A1" w:rsidP="449F9A3F">
            <w:r>
              <w:t xml:space="preserve">Learners </w:t>
            </w:r>
            <w:r w:rsidR="4284F8EE">
              <w:t>read</w:t>
            </w:r>
            <w:r>
              <w:t xml:space="preserve"> a summary of the elements they have studied so far. T</w:t>
            </w:r>
            <w:r w:rsidR="66BDDA7B">
              <w:t>o consolidate learning, t</w:t>
            </w:r>
            <w:r>
              <w:t xml:space="preserve">hey </w:t>
            </w:r>
            <w:r w:rsidR="5D54F5FA">
              <w:t>are invited to</w:t>
            </w:r>
            <w:r>
              <w:t xml:space="preserve"> </w:t>
            </w:r>
            <w:r w:rsidR="6B4E7352">
              <w:t>write a sentence under each to</w:t>
            </w:r>
            <w:r>
              <w:t xml:space="preserve"> </w:t>
            </w:r>
            <w:r w:rsidR="6D93B230">
              <w:t xml:space="preserve">explain </w:t>
            </w:r>
            <w:r w:rsidR="6113C487">
              <w:t>its</w:t>
            </w:r>
            <w:r>
              <w:t xml:space="preserve"> importance </w:t>
            </w:r>
            <w:r w:rsidR="334EC609">
              <w:t>when</w:t>
            </w:r>
            <w:r>
              <w:t xml:space="preserve"> writing about music. </w:t>
            </w:r>
            <w:r w:rsidR="75BDEBCC">
              <w:t xml:space="preserve">They receive generic feedback for each answer. </w:t>
            </w:r>
            <w:r>
              <w:t xml:space="preserve">These elements include: </w:t>
            </w:r>
          </w:p>
          <w:p w:rsidR="00AB347D" w:rsidRPr="00F62678" w:rsidRDefault="536D2CEF" w:rsidP="449F9A3F">
            <w:pPr>
              <w:pStyle w:val="ListParagraph"/>
            </w:pPr>
            <w:r>
              <w:t xml:space="preserve">using a mixture of technical and </w:t>
            </w:r>
            <w:r w:rsidR="456B7991">
              <w:t>figurative</w:t>
            </w:r>
            <w:r>
              <w:t xml:space="preserve"> vocab</w:t>
            </w:r>
          </w:p>
          <w:p w:rsidR="00AB347D" w:rsidRPr="00F62678" w:rsidRDefault="001E005E" w:rsidP="449F9A3F">
            <w:pPr>
              <w:pStyle w:val="ListParagraph"/>
            </w:pPr>
            <w:r>
              <w:t>identifying and audience and purpose of your writing</w:t>
            </w:r>
          </w:p>
          <w:p w:rsidR="00AB347D" w:rsidRPr="00F62678" w:rsidRDefault="07428968" w:rsidP="449F9A3F">
            <w:pPr>
              <w:pStyle w:val="ListParagraph"/>
            </w:pPr>
            <w:r>
              <w:t>finding sources of evidence</w:t>
            </w:r>
          </w:p>
          <w:p w:rsidR="00AB347D" w:rsidRPr="00F62678" w:rsidRDefault="07428968" w:rsidP="449F9A3F">
            <w:pPr>
              <w:pStyle w:val="ListParagraph"/>
            </w:pPr>
            <w:r>
              <w:t>developing a question and thesis statemen</w:t>
            </w:r>
            <w:r w:rsidR="205388FC">
              <w:t>t</w:t>
            </w:r>
          </w:p>
          <w:p w:rsidR="00AB347D" w:rsidRPr="00F62678" w:rsidRDefault="51915021" w:rsidP="7E0F6F7A">
            <w:pPr>
              <w:pStyle w:val="ListParagraph"/>
            </w:pPr>
            <w:r>
              <w:t>making your argument persuasive.</w:t>
            </w:r>
          </w:p>
        </w:tc>
        <w:tc>
          <w:tcPr>
            <w:tcW w:w="1985" w:type="dxa"/>
            <w:shd w:val="clear" w:color="auto" w:fill="auto"/>
          </w:tcPr>
          <w:p w:rsidR="00AB347D" w:rsidRPr="00F62678" w:rsidRDefault="38285156" w:rsidP="00855300">
            <w:r>
              <w:t>Text</w:t>
            </w:r>
          </w:p>
          <w:p w:rsidR="00AB347D" w:rsidRPr="00F62678" w:rsidRDefault="00AB347D" w:rsidP="00855300"/>
          <w:p w:rsidR="00AB347D" w:rsidRPr="00F62678" w:rsidRDefault="00AB347D" w:rsidP="00855300"/>
        </w:tc>
        <w:tc>
          <w:tcPr>
            <w:tcW w:w="1195" w:type="dxa"/>
            <w:vMerge w:val="restart"/>
            <w:shd w:val="clear" w:color="auto" w:fill="auto"/>
          </w:tcPr>
          <w:p w:rsidR="00AB347D" w:rsidRPr="00F62678" w:rsidRDefault="434477C1" w:rsidP="00855300">
            <w:r>
              <w:t>10 mins</w:t>
            </w:r>
          </w:p>
        </w:tc>
      </w:tr>
      <w:tr w:rsidR="561CED3E" w:rsidTr="00901FAE">
        <w:trPr>
          <w:trHeight w:val="300"/>
        </w:trPr>
        <w:tc>
          <w:tcPr>
            <w:tcW w:w="1697" w:type="dxa"/>
            <w:vMerge/>
          </w:tcPr>
          <w:p w:rsidR="00CC2FC2" w:rsidRDefault="00CC2FC2"/>
        </w:tc>
        <w:tc>
          <w:tcPr>
            <w:tcW w:w="1841" w:type="dxa"/>
            <w:vMerge/>
          </w:tcPr>
          <w:p w:rsidR="00CC2FC2" w:rsidRDefault="00CC2FC2"/>
        </w:tc>
        <w:tc>
          <w:tcPr>
            <w:tcW w:w="7230" w:type="dxa"/>
            <w:vMerge/>
          </w:tcPr>
          <w:p w:rsidR="00CC2FC2" w:rsidRDefault="00CC2FC2"/>
        </w:tc>
        <w:tc>
          <w:tcPr>
            <w:tcW w:w="1985" w:type="dxa"/>
            <w:shd w:val="clear" w:color="auto" w:fill="auto"/>
          </w:tcPr>
          <w:p w:rsidR="371C106C" w:rsidRDefault="371C106C" w:rsidP="561CED3E">
            <w:r>
              <w:t>Interactive:</w:t>
            </w:r>
          </w:p>
          <w:p w:rsidR="371C106C" w:rsidRDefault="371C106C" w:rsidP="561CED3E">
            <w:r>
              <w:t>Series of open text boxes</w:t>
            </w:r>
          </w:p>
        </w:tc>
        <w:tc>
          <w:tcPr>
            <w:tcW w:w="1195" w:type="dxa"/>
            <w:vMerge/>
          </w:tcPr>
          <w:p w:rsidR="00CC2FC2" w:rsidRDefault="00CC2FC2"/>
        </w:tc>
      </w:tr>
      <w:tr w:rsidR="00111E57" w:rsidRPr="00F62678" w:rsidTr="00901FAE">
        <w:trPr>
          <w:trHeight w:val="300"/>
        </w:trPr>
        <w:tc>
          <w:tcPr>
            <w:tcW w:w="1697" w:type="dxa"/>
            <w:shd w:val="clear" w:color="auto" w:fill="D9D9D9" w:themeFill="background1" w:themeFillShade="D9"/>
          </w:tcPr>
          <w:p w:rsidR="00AB347D" w:rsidRPr="00F62678" w:rsidRDefault="71F74B5B" w:rsidP="00855300">
            <w:proofErr w:type="gramStart"/>
            <w:r>
              <w:t>Deep-dive</w:t>
            </w:r>
            <w:proofErr w:type="gramEnd"/>
            <w:r>
              <w:t xml:space="preserve"> into music journalism</w:t>
            </w:r>
          </w:p>
        </w:tc>
        <w:tc>
          <w:tcPr>
            <w:tcW w:w="1841" w:type="dxa"/>
            <w:shd w:val="clear" w:color="auto" w:fill="auto"/>
          </w:tcPr>
          <w:p w:rsidR="00AB347D" w:rsidRPr="00F62678" w:rsidRDefault="374B08BC" w:rsidP="5837E47E">
            <w:pPr>
              <w:rPr>
                <w:rFonts w:ascii="Arial" w:hAnsi="Arial" w:cs="Arial"/>
                <w:b/>
                <w:bCs/>
                <w:color w:val="632423" w:themeColor="accent2" w:themeShade="80"/>
              </w:rPr>
            </w:pPr>
            <w:r w:rsidRPr="5837E47E">
              <w:rPr>
                <w:rFonts w:ascii="Arial" w:hAnsi="Arial" w:cs="Arial"/>
                <w:b/>
                <w:bCs/>
                <w:color w:val="632423" w:themeColor="accent2" w:themeShade="80"/>
              </w:rPr>
              <w:t>INVESTIGATE</w:t>
            </w:r>
          </w:p>
          <w:p w:rsidR="00AB347D" w:rsidRPr="00F62678" w:rsidRDefault="00AB347D" w:rsidP="00855300"/>
        </w:tc>
        <w:tc>
          <w:tcPr>
            <w:tcW w:w="7230" w:type="dxa"/>
            <w:shd w:val="clear" w:color="auto" w:fill="auto"/>
          </w:tcPr>
          <w:p w:rsidR="00AB347D" w:rsidRPr="00F62678" w:rsidRDefault="443F8475" w:rsidP="00855300">
            <w:r>
              <w:t>Before beginning writing, learners are given a choice of three examples of musical journalism</w:t>
            </w:r>
            <w:r w:rsidR="7F78FEA4">
              <w:t xml:space="preserve"> about different pieces</w:t>
            </w:r>
            <w:r>
              <w:t xml:space="preserve">. This allows learners to read about a piece of music that they find most interesting. Learners are also encouraged to pay attention to the use of aesthetic/ </w:t>
            </w:r>
            <w:r w:rsidR="30B9FA55">
              <w:t>figurative</w:t>
            </w:r>
            <w:r>
              <w:t xml:space="preserve"> vocabulary, the intended audience, and how effectively each writer uses evidence to support their thesis statement.</w:t>
            </w:r>
          </w:p>
          <w:p w:rsidR="00AB347D" w:rsidRPr="00F62678" w:rsidRDefault="00AB347D" w:rsidP="00855300"/>
          <w:p w:rsidR="00AB347D" w:rsidRPr="00F62678" w:rsidRDefault="2A8E6344" w:rsidP="00855300">
            <w:r>
              <w:t>Learners can then download an annotated version of each of these texts, with the key elements highlighted.</w:t>
            </w:r>
          </w:p>
          <w:p w:rsidR="00AB347D" w:rsidRPr="00F62678" w:rsidRDefault="00AB347D" w:rsidP="00855300"/>
          <w:p w:rsidR="00AB347D" w:rsidRPr="00F62678" w:rsidRDefault="1D19C61A" w:rsidP="00855300">
            <w:r>
              <w:t xml:space="preserve">Learners are now asked to choose a piece of music they would like to investigate and write </w:t>
            </w:r>
            <w:r w:rsidR="4DA3059A">
              <w:t>about</w:t>
            </w:r>
            <w:r w:rsidR="61864161">
              <w:t xml:space="preserve"> on the next step</w:t>
            </w:r>
            <w:r>
              <w:t>. They are given parameters i.e. it should be a recorded piece that they have access to.</w:t>
            </w:r>
          </w:p>
          <w:p w:rsidR="00AB347D" w:rsidRPr="00F62678" w:rsidRDefault="00AB347D" w:rsidP="00855300"/>
          <w:p w:rsidR="00AB347D" w:rsidRPr="00F62678" w:rsidRDefault="4297418F" w:rsidP="00855300">
            <w:r>
              <w:t>They are encouraged to follow these steps:</w:t>
            </w:r>
          </w:p>
          <w:p w:rsidR="00AB347D" w:rsidRPr="00F62678" w:rsidRDefault="4297418F" w:rsidP="5837E47E">
            <w:pPr>
              <w:pStyle w:val="ListParagraph"/>
            </w:pPr>
            <w:r>
              <w:t xml:space="preserve">Listen closely and actively to the </w:t>
            </w:r>
            <w:proofErr w:type="gramStart"/>
            <w:r>
              <w:t>piece;</w:t>
            </w:r>
            <w:proofErr w:type="gramEnd"/>
          </w:p>
          <w:p w:rsidR="00AB347D" w:rsidRPr="00F62678" w:rsidRDefault="4297418F" w:rsidP="5837E47E">
            <w:pPr>
              <w:pStyle w:val="ListParagraph"/>
            </w:pPr>
            <w:r>
              <w:t>Note their first impressions – i.e. How do they feel during and after listening? What intrigues them about the piece?</w:t>
            </w:r>
          </w:p>
          <w:p w:rsidR="00AB347D" w:rsidRPr="00F62678" w:rsidRDefault="7AF7E124" w:rsidP="7E0F6F7A">
            <w:pPr>
              <w:pStyle w:val="ListParagraph"/>
            </w:pPr>
            <w:r>
              <w:t>Identify key elements e.g. melody, harmony</w:t>
            </w:r>
          </w:p>
        </w:tc>
        <w:tc>
          <w:tcPr>
            <w:tcW w:w="1985" w:type="dxa"/>
            <w:shd w:val="clear" w:color="auto" w:fill="auto"/>
          </w:tcPr>
          <w:p w:rsidR="00AB347D" w:rsidRPr="00F62678" w:rsidRDefault="545BFF6C" w:rsidP="00855300">
            <w:r>
              <w:t>Text</w:t>
            </w:r>
          </w:p>
          <w:p w:rsidR="00AB347D" w:rsidRPr="00F62678" w:rsidRDefault="545BFF6C" w:rsidP="561CED3E">
            <w:proofErr w:type="spellStart"/>
            <w:r>
              <w:t>Downloadables</w:t>
            </w:r>
            <w:proofErr w:type="spellEnd"/>
          </w:p>
        </w:tc>
        <w:tc>
          <w:tcPr>
            <w:tcW w:w="1195" w:type="dxa"/>
            <w:shd w:val="clear" w:color="auto" w:fill="auto"/>
          </w:tcPr>
          <w:p w:rsidR="00AB347D" w:rsidRPr="00F62678" w:rsidRDefault="25105F5C" w:rsidP="00855300">
            <w:r>
              <w:t>15 mins</w:t>
            </w:r>
          </w:p>
        </w:tc>
      </w:tr>
      <w:tr w:rsidR="00111E57" w:rsidRPr="00F62678" w:rsidTr="00901FAE">
        <w:trPr>
          <w:trHeight w:val="300"/>
        </w:trPr>
        <w:tc>
          <w:tcPr>
            <w:tcW w:w="1697" w:type="dxa"/>
            <w:vMerge w:val="restart"/>
            <w:shd w:val="clear" w:color="auto" w:fill="D9D9D9" w:themeFill="background1" w:themeFillShade="D9"/>
          </w:tcPr>
          <w:p w:rsidR="00AB347D" w:rsidRPr="00F62678" w:rsidRDefault="0AD5A843" w:rsidP="00855300">
            <w:r>
              <w:t>Apply your learning</w:t>
            </w:r>
          </w:p>
        </w:tc>
        <w:tc>
          <w:tcPr>
            <w:tcW w:w="1841" w:type="dxa"/>
            <w:vMerge w:val="restart"/>
            <w:shd w:val="clear" w:color="auto" w:fill="auto"/>
          </w:tcPr>
          <w:p w:rsidR="00AB347D" w:rsidRPr="00F62678" w:rsidRDefault="64901166" w:rsidP="5837E47E">
            <w:pPr>
              <w:rPr>
                <w:rFonts w:ascii="Arial" w:hAnsi="Arial" w:cs="Arial"/>
                <w:b/>
                <w:bCs/>
              </w:rPr>
            </w:pPr>
            <w:r w:rsidRPr="5837E47E">
              <w:rPr>
                <w:rFonts w:ascii="Arial" w:hAnsi="Arial" w:cs="Arial"/>
                <w:b/>
                <w:bCs/>
                <w:color w:val="215868" w:themeColor="accent5" w:themeShade="80"/>
              </w:rPr>
              <w:t>ACQUIRE</w:t>
            </w:r>
            <w:r w:rsidRPr="5837E47E">
              <w:rPr>
                <w:rFonts w:ascii="Arial" w:hAnsi="Arial" w:cs="Arial"/>
                <w:b/>
                <w:bCs/>
                <w:color w:val="4F6228" w:themeColor="accent3" w:themeShade="80"/>
              </w:rPr>
              <w:t xml:space="preserve"> </w:t>
            </w:r>
          </w:p>
          <w:p w:rsidR="00AB347D" w:rsidRPr="00F62678" w:rsidRDefault="00AB347D" w:rsidP="5837E47E">
            <w:pPr>
              <w:rPr>
                <w:rFonts w:ascii="Arial" w:hAnsi="Arial" w:cs="Arial"/>
                <w:b/>
                <w:bCs/>
                <w:color w:val="4F6228" w:themeColor="accent3" w:themeShade="80"/>
              </w:rPr>
            </w:pPr>
          </w:p>
          <w:p w:rsidR="00AB347D" w:rsidRPr="00F62678" w:rsidRDefault="00AB347D" w:rsidP="5837E47E">
            <w:pPr>
              <w:rPr>
                <w:rFonts w:ascii="Arial" w:hAnsi="Arial" w:cs="Arial"/>
                <w:b/>
                <w:bCs/>
                <w:color w:val="4F6228" w:themeColor="accent3" w:themeShade="80"/>
              </w:rPr>
            </w:pPr>
          </w:p>
          <w:p w:rsidR="00AB347D" w:rsidRPr="00F62678" w:rsidRDefault="00AB347D" w:rsidP="5837E47E">
            <w:pPr>
              <w:rPr>
                <w:rFonts w:ascii="Arial" w:hAnsi="Arial" w:cs="Arial"/>
                <w:b/>
                <w:bCs/>
                <w:color w:val="4F6228" w:themeColor="accent3" w:themeShade="80"/>
              </w:rPr>
            </w:pPr>
          </w:p>
          <w:p w:rsidR="00AB347D" w:rsidRPr="00F62678" w:rsidRDefault="00AB347D" w:rsidP="5837E47E">
            <w:pPr>
              <w:rPr>
                <w:rFonts w:ascii="Arial" w:hAnsi="Arial" w:cs="Arial"/>
                <w:b/>
                <w:bCs/>
                <w:color w:val="4F6228" w:themeColor="accent3" w:themeShade="80"/>
              </w:rPr>
            </w:pPr>
          </w:p>
          <w:p w:rsidR="00AB347D" w:rsidRPr="00F62678" w:rsidRDefault="64901166" w:rsidP="5837E47E">
            <w:pPr>
              <w:rPr>
                <w:rFonts w:ascii="Arial" w:hAnsi="Arial" w:cs="Arial"/>
                <w:b/>
                <w:bCs/>
                <w:color w:val="4F6228" w:themeColor="accent3" w:themeShade="80"/>
              </w:rPr>
            </w:pPr>
            <w:r w:rsidRPr="5837E47E">
              <w:rPr>
                <w:rFonts w:ascii="Arial" w:hAnsi="Arial" w:cs="Arial"/>
                <w:b/>
                <w:bCs/>
                <w:color w:val="4F6228" w:themeColor="accent3" w:themeShade="80"/>
              </w:rPr>
              <w:t>PRODUCE</w:t>
            </w:r>
          </w:p>
          <w:p w:rsidR="00AB347D" w:rsidRPr="00F62678" w:rsidRDefault="00AB347D" w:rsidP="5837E47E">
            <w:pPr>
              <w:rPr>
                <w:rFonts w:ascii="Arial" w:hAnsi="Arial" w:cs="Arial"/>
                <w:b/>
                <w:bCs/>
                <w:color w:val="215868" w:themeColor="accent5" w:themeShade="80"/>
              </w:rPr>
            </w:pPr>
          </w:p>
          <w:p w:rsidR="00AB347D" w:rsidRPr="00F62678" w:rsidRDefault="00AB347D" w:rsidP="00855300"/>
        </w:tc>
        <w:tc>
          <w:tcPr>
            <w:tcW w:w="7230" w:type="dxa"/>
            <w:vMerge w:val="restart"/>
            <w:shd w:val="clear" w:color="auto" w:fill="auto"/>
          </w:tcPr>
          <w:p w:rsidR="64901166" w:rsidRDefault="64901166">
            <w:r>
              <w:t xml:space="preserve">Learners are shown a basic structure of a short piece of </w:t>
            </w:r>
            <w:r w:rsidR="782D4623">
              <w:t>w</w:t>
            </w:r>
            <w:r>
              <w:t xml:space="preserve">riting about </w:t>
            </w:r>
            <w:r w:rsidR="61FD7DFC">
              <w:t>m</w:t>
            </w:r>
            <w:r>
              <w:t xml:space="preserve">usic. This is a list of headings </w:t>
            </w:r>
            <w:r w:rsidR="40680764">
              <w:t xml:space="preserve">e.g. Introduction; </w:t>
            </w:r>
            <w:r w:rsidR="66A26CB1">
              <w:t xml:space="preserve">Body paragraph 1; Body paragraph 2; Conclusion, with a description of </w:t>
            </w:r>
            <w:r w:rsidR="6830A951">
              <w:t xml:space="preserve">what belongs </w:t>
            </w:r>
            <w:r w:rsidR="66A26CB1">
              <w:t>in each section</w:t>
            </w:r>
            <w:r w:rsidR="08D84F96">
              <w:t>.</w:t>
            </w:r>
          </w:p>
          <w:p w:rsidR="5837E47E" w:rsidRDefault="5837E47E"/>
          <w:p w:rsidR="00860330" w:rsidRDefault="48131C0B" w:rsidP="00855300">
            <w:r>
              <w:t xml:space="preserve">Working through a series of open text boxes, </w:t>
            </w:r>
            <w:r w:rsidR="4FC61175">
              <w:t xml:space="preserve">grouped under the above headings, </w:t>
            </w:r>
            <w:r>
              <w:t xml:space="preserve">learners </w:t>
            </w:r>
            <w:r w:rsidR="0D09694B">
              <w:t xml:space="preserve">populate a template to </w:t>
            </w:r>
            <w:r w:rsidR="2C4EB92B">
              <w:t>write</w:t>
            </w:r>
            <w:r w:rsidR="0D09694B">
              <w:t xml:space="preserve"> about their chosen piece</w:t>
            </w:r>
            <w:r w:rsidR="64EE0CED">
              <w:t>.</w:t>
            </w:r>
            <w:r w:rsidR="111D7DD1">
              <w:t xml:space="preserve"> Prompts are given next to each box in the form of optional questions. </w:t>
            </w:r>
            <w:r w:rsidR="34005E0B">
              <w:t>Learners are encouraged to write in full sentences</w:t>
            </w:r>
            <w:r w:rsidR="2DF8B2BF">
              <w:t xml:space="preserve"> </w:t>
            </w:r>
            <w:r w:rsidR="69AA54F3">
              <w:t xml:space="preserve">e.g. </w:t>
            </w:r>
          </w:p>
          <w:p w:rsidR="00860330" w:rsidRDefault="00860330" w:rsidP="00855300"/>
          <w:p w:rsidR="00AB347D" w:rsidRPr="00F62678" w:rsidRDefault="709AEA4A" w:rsidP="00855300">
            <w:r>
              <w:t>Introduction</w:t>
            </w:r>
          </w:p>
          <w:p w:rsidR="00860330" w:rsidRDefault="00860330" w:rsidP="00855300"/>
          <w:p w:rsidR="00AB347D" w:rsidRPr="00F62678" w:rsidRDefault="054D1560" w:rsidP="00855300">
            <w:r>
              <w:t>Chosen piece: What piece of music have you chosen?</w:t>
            </w:r>
          </w:p>
          <w:p w:rsidR="00860330" w:rsidRDefault="00860330" w:rsidP="00855300"/>
          <w:p w:rsidR="00AB347D" w:rsidRPr="00F62678" w:rsidRDefault="054D1560" w:rsidP="00855300">
            <w:r>
              <w:t>Context: When was the piece written and recorded? And in which part of the world? Does it belong to a particular genre?</w:t>
            </w:r>
          </w:p>
          <w:p w:rsidR="00860330" w:rsidRDefault="00860330" w:rsidP="00855300"/>
          <w:p w:rsidR="00AB347D" w:rsidRPr="00F62678" w:rsidRDefault="0A3C7615" w:rsidP="00855300">
            <w:r>
              <w:t>Thesis statement</w:t>
            </w:r>
            <w:r w:rsidR="546D31B3">
              <w:t>: Which musical feature will you focus on? Why do you think the artist used that feature? What is the effect on the emotions</w:t>
            </w:r>
            <w:r w:rsidR="172CEF3B">
              <w:t xml:space="preserve"> or experience</w:t>
            </w:r>
            <w:r w:rsidR="546D31B3">
              <w:t xml:space="preserve"> of the listener?</w:t>
            </w:r>
          </w:p>
          <w:p w:rsidR="00AB347D" w:rsidRPr="00F62678" w:rsidRDefault="00AB347D" w:rsidP="00855300"/>
          <w:p w:rsidR="00AB347D" w:rsidRPr="00F62678" w:rsidRDefault="64901166" w:rsidP="00855300">
            <w:r>
              <w:t>Th</w:t>
            </w:r>
            <w:r w:rsidR="328B9B6D">
              <w:t>ese sections and prompts</w:t>
            </w:r>
            <w:r>
              <w:t xml:space="preserve"> </w:t>
            </w:r>
            <w:r w:rsidR="4239305D">
              <w:t>are</w:t>
            </w:r>
            <w:r>
              <w:t xml:space="preserve"> also available as a downloadable template document.</w:t>
            </w:r>
          </w:p>
          <w:p w:rsidR="00AB347D" w:rsidRPr="00F62678" w:rsidRDefault="00AB347D" w:rsidP="00855300"/>
          <w:p w:rsidR="00AB347D" w:rsidRPr="00F62678" w:rsidRDefault="4A537F2A" w:rsidP="00855300">
            <w:r>
              <w:t xml:space="preserve">Learners are given a checklist that they can work through to develop and improve their writing. This could include both technical and stylistic considerations. e.g. Have you given detailed evidence? Could you add any extra </w:t>
            </w:r>
            <w:r w:rsidR="44359CF3">
              <w:t>figurative</w:t>
            </w:r>
            <w:r>
              <w:t xml:space="preserve"> vocab to describe the musical feature?</w:t>
            </w:r>
          </w:p>
        </w:tc>
        <w:tc>
          <w:tcPr>
            <w:tcW w:w="1985" w:type="dxa"/>
            <w:shd w:val="clear" w:color="auto" w:fill="auto"/>
          </w:tcPr>
          <w:p w:rsidR="00AB347D" w:rsidRPr="00F62678" w:rsidRDefault="056E5F05" w:rsidP="00855300">
            <w:r>
              <w:t>Text</w:t>
            </w:r>
          </w:p>
          <w:p w:rsidR="00AB347D" w:rsidRPr="00F62678" w:rsidRDefault="056E5F05" w:rsidP="00855300">
            <w:r>
              <w:t>Infographic</w:t>
            </w:r>
          </w:p>
          <w:p w:rsidR="00AB347D" w:rsidRPr="00F62678" w:rsidRDefault="00AB347D" w:rsidP="00855300"/>
          <w:p w:rsidR="00AB347D" w:rsidRPr="00F62678" w:rsidRDefault="00AB347D" w:rsidP="561CED3E"/>
        </w:tc>
        <w:tc>
          <w:tcPr>
            <w:tcW w:w="1195" w:type="dxa"/>
            <w:vMerge w:val="restart"/>
            <w:shd w:val="clear" w:color="auto" w:fill="auto"/>
          </w:tcPr>
          <w:p w:rsidR="00AB347D" w:rsidRPr="00F62678" w:rsidRDefault="28644BC1" w:rsidP="00855300">
            <w:r>
              <w:t>40 mins</w:t>
            </w:r>
          </w:p>
        </w:tc>
      </w:tr>
      <w:tr w:rsidR="561CED3E" w:rsidTr="00901FAE">
        <w:trPr>
          <w:trHeight w:val="300"/>
        </w:trPr>
        <w:tc>
          <w:tcPr>
            <w:tcW w:w="1697" w:type="dxa"/>
            <w:vMerge/>
          </w:tcPr>
          <w:p w:rsidR="00CC2FC2" w:rsidRDefault="00CC2FC2"/>
        </w:tc>
        <w:tc>
          <w:tcPr>
            <w:tcW w:w="1841" w:type="dxa"/>
            <w:vMerge/>
          </w:tcPr>
          <w:p w:rsidR="00CC2FC2" w:rsidRDefault="00CC2FC2"/>
        </w:tc>
        <w:tc>
          <w:tcPr>
            <w:tcW w:w="7230" w:type="dxa"/>
            <w:vMerge/>
          </w:tcPr>
          <w:p w:rsidR="00CC2FC2" w:rsidRDefault="00CC2FC2"/>
        </w:tc>
        <w:tc>
          <w:tcPr>
            <w:tcW w:w="1985" w:type="dxa"/>
            <w:shd w:val="clear" w:color="auto" w:fill="auto"/>
          </w:tcPr>
          <w:p w:rsidR="0F7E0414" w:rsidRDefault="0F7E0414">
            <w:r>
              <w:t>Interactive:</w:t>
            </w:r>
          </w:p>
          <w:p w:rsidR="0F7E0414" w:rsidRDefault="0F7E0414">
            <w:r>
              <w:t>Series of open text boxes</w:t>
            </w:r>
          </w:p>
          <w:p w:rsidR="0F7E0414" w:rsidRDefault="0F7E0414">
            <w:r>
              <w:t>Answers collate into pdf</w:t>
            </w:r>
          </w:p>
          <w:p w:rsidR="561CED3E" w:rsidRDefault="561CED3E" w:rsidP="561CED3E"/>
        </w:tc>
        <w:tc>
          <w:tcPr>
            <w:tcW w:w="1195" w:type="dxa"/>
            <w:vMerge/>
          </w:tcPr>
          <w:p w:rsidR="00CC2FC2" w:rsidRDefault="00CC2FC2"/>
        </w:tc>
      </w:tr>
      <w:tr w:rsidR="00111E57" w:rsidRPr="00F62678" w:rsidTr="00901FAE">
        <w:trPr>
          <w:trHeight w:val="300"/>
        </w:trPr>
        <w:tc>
          <w:tcPr>
            <w:tcW w:w="1697" w:type="dxa"/>
            <w:shd w:val="clear" w:color="auto" w:fill="D9D9D9" w:themeFill="background1" w:themeFillShade="D9"/>
          </w:tcPr>
          <w:p w:rsidR="00AB347D" w:rsidRPr="00F62678" w:rsidRDefault="6AC14C29" w:rsidP="5837E47E">
            <w:pPr>
              <w:spacing w:line="259" w:lineRule="auto"/>
            </w:pPr>
            <w:r>
              <w:t>Hear from other learners</w:t>
            </w:r>
          </w:p>
        </w:tc>
        <w:tc>
          <w:tcPr>
            <w:tcW w:w="1841" w:type="dxa"/>
            <w:shd w:val="clear" w:color="auto" w:fill="auto"/>
          </w:tcPr>
          <w:p w:rsidR="00AB347D" w:rsidRPr="00F62678" w:rsidRDefault="5228A3A4" w:rsidP="5837E47E">
            <w:pPr>
              <w:rPr>
                <w:rFonts w:ascii="Arial" w:hAnsi="Arial" w:cs="Arial"/>
                <w:b/>
                <w:bCs/>
                <w:color w:val="632423" w:themeColor="accent2" w:themeShade="80"/>
              </w:rPr>
            </w:pPr>
            <w:r w:rsidRPr="5837E47E">
              <w:rPr>
                <w:rFonts w:ascii="Arial" w:hAnsi="Arial" w:cs="Arial"/>
                <w:b/>
                <w:bCs/>
                <w:color w:val="632423" w:themeColor="accent2" w:themeShade="80"/>
              </w:rPr>
              <w:t>INVESTIGATE</w:t>
            </w:r>
          </w:p>
          <w:p w:rsidR="00AB347D" w:rsidRPr="00F62678" w:rsidRDefault="00AB347D" w:rsidP="00855300"/>
        </w:tc>
        <w:tc>
          <w:tcPr>
            <w:tcW w:w="7230" w:type="dxa"/>
            <w:shd w:val="clear" w:color="auto" w:fill="auto"/>
          </w:tcPr>
          <w:p w:rsidR="00AB347D" w:rsidRPr="00F62678" w:rsidRDefault="08E5583A" w:rsidP="00855300">
            <w:r>
              <w:t>Learners submit their review and are invited to peer review another</w:t>
            </w:r>
            <w:r w:rsidR="7623D321">
              <w:t xml:space="preserve"> learner’s</w:t>
            </w:r>
            <w:r>
              <w:t xml:space="preserve"> submission.</w:t>
            </w:r>
          </w:p>
          <w:p w:rsidR="00860330" w:rsidRDefault="00860330" w:rsidP="00855300"/>
          <w:p w:rsidR="00AB347D" w:rsidRPr="00F62678" w:rsidRDefault="5228A3A4" w:rsidP="00855300">
            <w:r>
              <w:t xml:space="preserve">Learners are reminded to be supportive and considerate in their review. Scaffolding questions are given to guide learners through the peer feedback process. </w:t>
            </w:r>
          </w:p>
        </w:tc>
        <w:tc>
          <w:tcPr>
            <w:tcW w:w="1985" w:type="dxa"/>
            <w:shd w:val="clear" w:color="auto" w:fill="auto"/>
          </w:tcPr>
          <w:p w:rsidR="00AB347D" w:rsidRPr="00F62678" w:rsidRDefault="751A4C96" w:rsidP="00855300">
            <w:r>
              <w:t>Assessment: Peer review</w:t>
            </w:r>
          </w:p>
        </w:tc>
        <w:tc>
          <w:tcPr>
            <w:tcW w:w="1195" w:type="dxa"/>
            <w:shd w:val="clear" w:color="auto" w:fill="auto"/>
          </w:tcPr>
          <w:p w:rsidR="00AB347D" w:rsidRPr="00F62678" w:rsidRDefault="23778820" w:rsidP="00855300">
            <w:r>
              <w:t>20 mins</w:t>
            </w:r>
          </w:p>
        </w:tc>
      </w:tr>
      <w:tr w:rsidR="00AB347D" w:rsidRPr="00F62678" w:rsidTr="4B808EAF">
        <w:trPr>
          <w:trHeight w:val="300"/>
        </w:trPr>
        <w:tc>
          <w:tcPr>
            <w:tcW w:w="13948" w:type="dxa"/>
            <w:gridSpan w:val="5"/>
            <w:shd w:val="clear" w:color="auto" w:fill="D9D9D9" w:themeFill="background1" w:themeFillShade="D9"/>
          </w:tcPr>
          <w:p w:rsidR="00AB347D" w:rsidRPr="009838A3" w:rsidRDefault="1601A702" w:rsidP="449F9A3F">
            <w:pPr>
              <w:rPr>
                <w:b/>
                <w:bCs/>
              </w:rPr>
            </w:pPr>
            <w:r w:rsidRPr="6CE67E31">
              <w:rPr>
                <w:b/>
                <w:bCs/>
              </w:rPr>
              <w:t>Activity 2</w:t>
            </w:r>
            <w:r w:rsidR="5E352239" w:rsidRPr="6CE67E31">
              <w:rPr>
                <w:b/>
                <w:bCs/>
              </w:rPr>
              <w:t>: Next steps</w:t>
            </w:r>
          </w:p>
          <w:p w:rsidR="00AB347D" w:rsidRPr="009838A3" w:rsidRDefault="468DCA41" w:rsidP="5837E47E">
            <w:pPr>
              <w:rPr>
                <w:color w:val="000000" w:themeColor="text1"/>
              </w:rPr>
            </w:pPr>
            <w:r w:rsidRPr="6EBF1413">
              <w:rPr>
                <w:rFonts w:ascii="Arial" w:eastAsia="Arial" w:hAnsi="Arial" w:cs="Arial"/>
                <w:color w:val="000000" w:themeColor="text1"/>
              </w:rPr>
              <w:t xml:space="preserve">Learners now consider where study in Leeds might lead. This includes an explanation of what </w:t>
            </w:r>
            <w:r w:rsidR="00D0CE30" w:rsidRPr="6EBF1413">
              <w:rPr>
                <w:rFonts w:ascii="Arial" w:eastAsia="Arial" w:hAnsi="Arial" w:cs="Arial"/>
                <w:color w:val="000000" w:themeColor="text1"/>
              </w:rPr>
              <w:t>UG programmes</w:t>
            </w:r>
            <w:r w:rsidRPr="6EBF1413">
              <w:rPr>
                <w:rFonts w:ascii="Arial" w:eastAsia="Arial" w:hAnsi="Arial" w:cs="Arial"/>
                <w:color w:val="000000" w:themeColor="text1"/>
              </w:rPr>
              <w:t xml:space="preserve"> and research</w:t>
            </w:r>
            <w:r w:rsidR="6AE3B576" w:rsidRPr="6EBF1413">
              <w:rPr>
                <w:rFonts w:ascii="Arial" w:eastAsia="Arial" w:hAnsi="Arial" w:cs="Arial"/>
                <w:color w:val="000000" w:themeColor="text1"/>
              </w:rPr>
              <w:t xml:space="preserve"> opportunities</w:t>
            </w:r>
            <w:r w:rsidRPr="6EBF1413">
              <w:rPr>
                <w:rFonts w:ascii="Arial" w:eastAsia="Arial" w:hAnsi="Arial" w:cs="Arial"/>
                <w:color w:val="000000" w:themeColor="text1"/>
              </w:rPr>
              <w:t xml:space="preserve"> </w:t>
            </w:r>
            <w:r w:rsidR="306E2E28" w:rsidRPr="6EBF1413">
              <w:rPr>
                <w:rFonts w:ascii="Arial" w:eastAsia="Arial" w:hAnsi="Arial" w:cs="Arial"/>
                <w:color w:val="000000" w:themeColor="text1"/>
              </w:rPr>
              <w:t>are</w:t>
            </w:r>
            <w:r w:rsidRPr="6EBF1413">
              <w:rPr>
                <w:rFonts w:ascii="Arial" w:eastAsia="Arial" w:hAnsi="Arial" w:cs="Arial"/>
                <w:color w:val="000000" w:themeColor="text1"/>
              </w:rPr>
              <w:t xml:space="preserve"> available at Leeds and what career opportunities are </w:t>
            </w:r>
            <w:r w:rsidR="31B129F3" w:rsidRPr="6EBF1413">
              <w:rPr>
                <w:rFonts w:ascii="Arial" w:eastAsia="Arial" w:hAnsi="Arial" w:cs="Arial"/>
                <w:color w:val="000000" w:themeColor="text1"/>
              </w:rPr>
              <w:t>possible</w:t>
            </w:r>
            <w:r w:rsidRPr="6EBF1413">
              <w:rPr>
                <w:rFonts w:ascii="Arial" w:eastAsia="Arial" w:hAnsi="Arial" w:cs="Arial"/>
                <w:color w:val="000000" w:themeColor="text1"/>
              </w:rPr>
              <w:t xml:space="preserve">. This is supported by stories </w:t>
            </w:r>
            <w:r w:rsidR="6DA30371" w:rsidRPr="6EBF1413">
              <w:rPr>
                <w:rFonts w:ascii="Arial" w:eastAsia="Arial" w:hAnsi="Arial" w:cs="Arial"/>
                <w:color w:val="000000" w:themeColor="text1"/>
              </w:rPr>
              <w:t xml:space="preserve">of Leeds alumni. </w:t>
            </w:r>
            <w:r w:rsidR="6DA30371" w:rsidRPr="6EBF1413">
              <w:rPr>
                <w:color w:val="000000" w:themeColor="text1"/>
              </w:rPr>
              <w:t>Learners also have the chance to share their aspirations having completed the course.</w:t>
            </w:r>
          </w:p>
          <w:p w:rsidR="5837E47E" w:rsidRDefault="5837E47E" w:rsidP="5837E47E">
            <w:pPr>
              <w:rPr>
                <w:rFonts w:ascii="Arial" w:eastAsia="Arial" w:hAnsi="Arial" w:cs="Arial"/>
                <w:color w:val="000000" w:themeColor="text1"/>
              </w:rPr>
            </w:pPr>
          </w:p>
          <w:p w:rsidR="00AB347D" w:rsidRPr="009838A3" w:rsidRDefault="00C5A3CF" w:rsidP="5837E47E">
            <w:pPr>
              <w:rPr>
                <w:rFonts w:ascii="Arial" w:eastAsia="Arial" w:hAnsi="Arial" w:cs="Arial"/>
                <w:color w:val="000000" w:themeColor="text1"/>
              </w:rPr>
            </w:pPr>
            <w:r w:rsidRPr="5837E47E">
              <w:rPr>
                <w:rFonts w:ascii="Arial" w:eastAsia="Arial" w:hAnsi="Arial" w:cs="Arial"/>
                <w:color w:val="000000" w:themeColor="text1"/>
              </w:rPr>
              <w:t>Learning outcomes:</w:t>
            </w:r>
          </w:p>
          <w:p w:rsidR="00AB347D" w:rsidRPr="009838A3" w:rsidRDefault="74D3C81D" w:rsidP="5837E47E">
            <w:pPr>
              <w:pStyle w:val="ListParagraph"/>
            </w:pPr>
            <w:r w:rsidRPr="5837E47E">
              <w:rPr>
                <w:b/>
                <w:bCs/>
              </w:rPr>
              <w:t>Reflect</w:t>
            </w:r>
            <w:r>
              <w:t xml:space="preserve"> on how listening and writing can support your own further study in music or in other contexts.</w:t>
            </w:r>
          </w:p>
        </w:tc>
      </w:tr>
      <w:tr w:rsidR="00111E57" w:rsidRPr="00F62678" w:rsidTr="00901FAE">
        <w:trPr>
          <w:trHeight w:val="300"/>
        </w:trPr>
        <w:tc>
          <w:tcPr>
            <w:tcW w:w="1697" w:type="dxa"/>
            <w:shd w:val="clear" w:color="auto" w:fill="D9D9D9" w:themeFill="background1" w:themeFillShade="D9"/>
          </w:tcPr>
          <w:p w:rsidR="00AB347D" w:rsidRPr="00F62678" w:rsidRDefault="5989520B" w:rsidP="5837E47E">
            <w:pPr>
              <w:spacing w:line="259" w:lineRule="auto"/>
            </w:pPr>
            <w:r>
              <w:t>Academic study and beyond</w:t>
            </w:r>
          </w:p>
        </w:tc>
        <w:tc>
          <w:tcPr>
            <w:tcW w:w="1841" w:type="dxa"/>
            <w:shd w:val="clear" w:color="auto" w:fill="auto"/>
          </w:tcPr>
          <w:p w:rsidR="5837E47E" w:rsidRDefault="5837E47E" w:rsidP="5837E47E">
            <w:pPr>
              <w:rPr>
                <w:rFonts w:ascii="Arial" w:hAnsi="Arial" w:cs="Arial"/>
                <w:b/>
                <w:bCs/>
                <w:color w:val="4F6228" w:themeColor="accent3" w:themeShade="80"/>
              </w:rPr>
            </w:pPr>
            <w:r w:rsidRPr="5837E47E">
              <w:rPr>
                <w:rFonts w:ascii="Arial" w:hAnsi="Arial" w:cs="Arial"/>
                <w:b/>
                <w:bCs/>
                <w:color w:val="215868" w:themeColor="accent5" w:themeShade="80"/>
              </w:rPr>
              <w:t>ACQUIRE</w:t>
            </w:r>
          </w:p>
        </w:tc>
        <w:tc>
          <w:tcPr>
            <w:tcW w:w="7230" w:type="dxa"/>
            <w:shd w:val="clear" w:color="auto" w:fill="auto"/>
          </w:tcPr>
          <w:p w:rsidR="0984D3AC" w:rsidRDefault="0984D3AC">
            <w:r>
              <w:t>Learners watch a video of Leeds alumni and industry professionals discussing the value of developing writing skills and how this has helped them in their careers. This further introduces learners to the range of industries and disciplines that studying music at Leeds can prepare them for.</w:t>
            </w:r>
          </w:p>
        </w:tc>
        <w:tc>
          <w:tcPr>
            <w:tcW w:w="1985" w:type="dxa"/>
            <w:shd w:val="clear" w:color="auto" w:fill="auto"/>
          </w:tcPr>
          <w:p w:rsidR="5837E47E" w:rsidRDefault="0FF0A63C">
            <w:r>
              <w:t>Video</w:t>
            </w:r>
          </w:p>
        </w:tc>
        <w:tc>
          <w:tcPr>
            <w:tcW w:w="1195" w:type="dxa"/>
            <w:shd w:val="clear" w:color="auto" w:fill="auto"/>
          </w:tcPr>
          <w:p w:rsidR="14438414" w:rsidRDefault="14438414">
            <w:r>
              <w:t>10 mins</w:t>
            </w:r>
          </w:p>
          <w:p w:rsidR="5837E47E" w:rsidRDefault="5837E47E"/>
        </w:tc>
      </w:tr>
      <w:tr w:rsidR="00111E57" w:rsidRPr="00F62678" w:rsidTr="00901FAE">
        <w:trPr>
          <w:trHeight w:val="300"/>
        </w:trPr>
        <w:tc>
          <w:tcPr>
            <w:tcW w:w="1697" w:type="dxa"/>
            <w:shd w:val="clear" w:color="auto" w:fill="D9D9D9" w:themeFill="background1" w:themeFillShade="D9"/>
          </w:tcPr>
          <w:p w:rsidR="00AB347D" w:rsidRPr="00F62678" w:rsidRDefault="439890DB" w:rsidP="00855300">
            <w:r>
              <w:t>Your future in music</w:t>
            </w:r>
          </w:p>
        </w:tc>
        <w:tc>
          <w:tcPr>
            <w:tcW w:w="1841" w:type="dxa"/>
            <w:shd w:val="clear" w:color="auto" w:fill="auto"/>
          </w:tcPr>
          <w:p w:rsidR="00AB347D" w:rsidRPr="00F62678" w:rsidRDefault="71786068" w:rsidP="5837E47E">
            <w:pPr>
              <w:rPr>
                <w:rFonts w:ascii="Arial" w:hAnsi="Arial" w:cs="Arial"/>
                <w:b/>
                <w:bCs/>
                <w:color w:val="0F243E" w:themeColor="text2" w:themeShade="80"/>
              </w:rPr>
            </w:pPr>
            <w:r w:rsidRPr="5837E47E">
              <w:rPr>
                <w:rFonts w:ascii="Arial" w:hAnsi="Arial" w:cs="Arial"/>
                <w:b/>
                <w:bCs/>
                <w:color w:val="0F243E" w:themeColor="text2" w:themeShade="80"/>
              </w:rPr>
              <w:t>DISCUSS</w:t>
            </w:r>
          </w:p>
        </w:tc>
        <w:tc>
          <w:tcPr>
            <w:tcW w:w="7230" w:type="dxa"/>
            <w:shd w:val="clear" w:color="auto" w:fill="auto"/>
          </w:tcPr>
          <w:p w:rsidR="00AB347D" w:rsidRPr="00F62678" w:rsidRDefault="78172B8E" w:rsidP="6EBF1413">
            <w:r>
              <w:t>This step includes quotes from Leeds students at various points in their degree reflecting on their study at Leeds, including what they enjoy and what they hope to do after their degree.</w:t>
            </w:r>
            <w:r w:rsidRPr="6EBF1413">
              <w:rPr>
                <w:color w:val="000000" w:themeColor="text1"/>
              </w:rPr>
              <w:t xml:space="preserve"> </w:t>
            </w:r>
            <w:r w:rsidR="5173BD1B" w:rsidRPr="6EBF1413">
              <w:rPr>
                <w:color w:val="000000" w:themeColor="text1"/>
              </w:rPr>
              <w:t xml:space="preserve">Learners are invited to share </w:t>
            </w:r>
            <w:r w:rsidR="6CDEA38E" w:rsidRPr="6EBF1413">
              <w:rPr>
                <w:color w:val="000000" w:themeColor="text1"/>
              </w:rPr>
              <w:t xml:space="preserve">the ways in which this course has inspired them, and </w:t>
            </w:r>
            <w:r w:rsidR="5173BD1B" w:rsidRPr="6EBF1413">
              <w:rPr>
                <w:color w:val="000000" w:themeColor="text1"/>
              </w:rPr>
              <w:t>their aspirations having completed the course.</w:t>
            </w:r>
            <w:r w:rsidR="3A4B890B" w:rsidRPr="6EBF1413">
              <w:rPr>
                <w:color w:val="000000" w:themeColor="text1"/>
              </w:rPr>
              <w:t xml:space="preserve"> </w:t>
            </w:r>
          </w:p>
        </w:tc>
        <w:tc>
          <w:tcPr>
            <w:tcW w:w="1985" w:type="dxa"/>
            <w:shd w:val="clear" w:color="auto" w:fill="auto"/>
          </w:tcPr>
          <w:p w:rsidR="00AB347D" w:rsidRPr="00F62678" w:rsidRDefault="1814E2CD" w:rsidP="00855300">
            <w:r>
              <w:t>Text</w:t>
            </w:r>
          </w:p>
          <w:p w:rsidR="00AB347D" w:rsidRPr="00F62678" w:rsidRDefault="1814E2CD" w:rsidP="00855300">
            <w:r>
              <w:t>Images</w:t>
            </w:r>
          </w:p>
        </w:tc>
        <w:tc>
          <w:tcPr>
            <w:tcW w:w="1195" w:type="dxa"/>
            <w:shd w:val="clear" w:color="auto" w:fill="auto"/>
          </w:tcPr>
          <w:p w:rsidR="00AB347D" w:rsidRPr="00F62678" w:rsidRDefault="42C4FF80" w:rsidP="00855300">
            <w:r>
              <w:t>10</w:t>
            </w:r>
            <w:r w:rsidR="34035F8D">
              <w:t xml:space="preserve"> mins</w:t>
            </w:r>
          </w:p>
          <w:p w:rsidR="00AB347D" w:rsidRPr="00F62678" w:rsidRDefault="00AB347D" w:rsidP="00855300"/>
        </w:tc>
      </w:tr>
      <w:tr w:rsidR="00111E57" w:rsidRPr="00F62678" w:rsidTr="00901FAE">
        <w:trPr>
          <w:trHeight w:val="321"/>
        </w:trPr>
        <w:tc>
          <w:tcPr>
            <w:tcW w:w="1697" w:type="dxa"/>
            <w:shd w:val="clear" w:color="auto" w:fill="D9D9D9" w:themeFill="background1" w:themeFillShade="D9"/>
          </w:tcPr>
          <w:p w:rsidR="00AB347D" w:rsidRPr="00F62678" w:rsidRDefault="00AB347D" w:rsidP="00855300">
            <w:r w:rsidRPr="00F62678">
              <w:t>Summary</w:t>
            </w:r>
          </w:p>
        </w:tc>
        <w:tc>
          <w:tcPr>
            <w:tcW w:w="1841" w:type="dxa"/>
            <w:shd w:val="clear" w:color="auto" w:fill="auto"/>
          </w:tcPr>
          <w:p w:rsidR="00AB347D" w:rsidRPr="00F62678" w:rsidRDefault="66381CDD" w:rsidP="5837E47E">
            <w:pPr>
              <w:rPr>
                <w:rFonts w:ascii="Arial" w:hAnsi="Arial" w:cs="Arial"/>
                <w:b/>
                <w:bCs/>
                <w:color w:val="4F6228" w:themeColor="accent3" w:themeShade="80"/>
              </w:rPr>
            </w:pPr>
            <w:r w:rsidRPr="5837E47E">
              <w:rPr>
                <w:rFonts w:ascii="Arial" w:hAnsi="Arial" w:cs="Arial"/>
                <w:b/>
                <w:bCs/>
                <w:color w:val="215868" w:themeColor="accent5" w:themeShade="80"/>
              </w:rPr>
              <w:t>ACQUIRE</w:t>
            </w:r>
          </w:p>
          <w:p w:rsidR="00AB347D" w:rsidRPr="00F62678" w:rsidRDefault="00AB347D" w:rsidP="00855300"/>
        </w:tc>
        <w:tc>
          <w:tcPr>
            <w:tcW w:w="7230" w:type="dxa"/>
            <w:shd w:val="clear" w:color="auto" w:fill="auto"/>
          </w:tcPr>
          <w:p w:rsidR="00AB347D" w:rsidRPr="00F62678" w:rsidRDefault="311FA710" w:rsidP="00855300">
            <w:r>
              <w:t>Learners are presented with a recap of the content for week 4</w:t>
            </w:r>
            <w:r w:rsidR="001AD243">
              <w:t>. Learners also read a summary of the complete course content, making it clear that the learning is cumulative</w:t>
            </w:r>
            <w:r w:rsidR="0992AB16">
              <w:t>, and that they have applied skills they have learned in their final assignment.</w:t>
            </w:r>
          </w:p>
        </w:tc>
        <w:tc>
          <w:tcPr>
            <w:tcW w:w="1985" w:type="dxa"/>
            <w:shd w:val="clear" w:color="auto" w:fill="auto"/>
          </w:tcPr>
          <w:p w:rsidR="00AB347D" w:rsidRPr="00F62678" w:rsidRDefault="33AFD1D5" w:rsidP="00855300">
            <w:r>
              <w:t>Text</w:t>
            </w:r>
          </w:p>
        </w:tc>
        <w:tc>
          <w:tcPr>
            <w:tcW w:w="1195" w:type="dxa"/>
            <w:shd w:val="clear" w:color="auto" w:fill="auto"/>
          </w:tcPr>
          <w:p w:rsidR="00AB347D" w:rsidRPr="00F62678" w:rsidRDefault="7E2003DF" w:rsidP="00855300">
            <w:r>
              <w:t>5 mins</w:t>
            </w:r>
          </w:p>
          <w:p w:rsidR="00AB347D" w:rsidRPr="00F62678" w:rsidRDefault="00AB347D" w:rsidP="00855300"/>
        </w:tc>
      </w:tr>
      <w:tr w:rsidR="00AB347D" w:rsidRPr="00F62678" w:rsidTr="00901FAE">
        <w:trPr>
          <w:trHeight w:val="264"/>
        </w:trPr>
        <w:tc>
          <w:tcPr>
            <w:tcW w:w="12753" w:type="dxa"/>
            <w:gridSpan w:val="4"/>
            <w:shd w:val="clear" w:color="auto" w:fill="D9D9D9" w:themeFill="background1" w:themeFillShade="D9"/>
          </w:tcPr>
          <w:p w:rsidR="07A6A73A" w:rsidRDefault="43BD4D32" w:rsidP="5837E47E">
            <w:pPr>
              <w:rPr>
                <w:rFonts w:ascii="Arial" w:eastAsia="Arial" w:hAnsi="Arial" w:cs="Arial"/>
                <w:b/>
                <w:bCs/>
                <w:color w:val="000000" w:themeColor="text1"/>
              </w:rPr>
            </w:pPr>
            <w:r w:rsidRPr="5837E47E">
              <w:rPr>
                <w:rFonts w:ascii="Arial" w:eastAsia="Arial" w:hAnsi="Arial" w:cs="Arial"/>
                <w:b/>
                <w:bCs/>
                <w:color w:val="000000" w:themeColor="text1"/>
              </w:rPr>
              <w:t xml:space="preserve">Glossary </w:t>
            </w:r>
          </w:p>
        </w:tc>
        <w:tc>
          <w:tcPr>
            <w:tcW w:w="1195" w:type="dxa"/>
            <w:shd w:val="clear" w:color="auto" w:fill="D9D9D9" w:themeFill="background1" w:themeFillShade="D9"/>
          </w:tcPr>
          <w:p w:rsidR="07A6A73A" w:rsidRDefault="07A6A73A" w:rsidP="07A6A73A">
            <w:pPr>
              <w:rPr>
                <w:rFonts w:ascii="Arial" w:eastAsia="Arial" w:hAnsi="Arial" w:cs="Arial"/>
                <w:color w:val="000000" w:themeColor="text1"/>
              </w:rPr>
            </w:pPr>
          </w:p>
        </w:tc>
      </w:tr>
      <w:tr w:rsidR="00111E57" w:rsidRPr="00F62678" w:rsidTr="00901FAE">
        <w:trPr>
          <w:trHeight w:val="300"/>
        </w:trPr>
        <w:tc>
          <w:tcPr>
            <w:tcW w:w="1697" w:type="dxa"/>
            <w:shd w:val="clear" w:color="auto" w:fill="D9D9D9" w:themeFill="background1" w:themeFillShade="D9"/>
          </w:tcPr>
          <w:p w:rsidR="07A6A73A" w:rsidRDefault="07A6A73A" w:rsidP="07A6A73A">
            <w:pPr>
              <w:rPr>
                <w:rFonts w:ascii="Arial" w:eastAsia="Arial" w:hAnsi="Arial" w:cs="Arial"/>
                <w:color w:val="000000" w:themeColor="text1"/>
              </w:rPr>
            </w:pPr>
            <w:r w:rsidRPr="07A6A73A">
              <w:rPr>
                <w:rFonts w:ascii="Arial" w:eastAsia="Arial" w:hAnsi="Arial" w:cs="Arial"/>
                <w:color w:val="000000" w:themeColor="text1"/>
              </w:rPr>
              <w:t>Marketing step</w:t>
            </w:r>
          </w:p>
        </w:tc>
        <w:tc>
          <w:tcPr>
            <w:tcW w:w="1841" w:type="dxa"/>
            <w:shd w:val="clear" w:color="auto" w:fill="auto"/>
          </w:tcPr>
          <w:p w:rsidR="07A6A73A" w:rsidRDefault="28B3EB97" w:rsidP="5837E47E">
            <w:pPr>
              <w:rPr>
                <w:rFonts w:ascii="Arial" w:hAnsi="Arial" w:cs="Arial"/>
                <w:b/>
                <w:bCs/>
                <w:color w:val="4F6228" w:themeColor="accent3" w:themeShade="80"/>
              </w:rPr>
            </w:pPr>
            <w:r w:rsidRPr="5837E47E">
              <w:rPr>
                <w:rFonts w:ascii="Arial" w:hAnsi="Arial" w:cs="Arial"/>
                <w:b/>
                <w:bCs/>
                <w:color w:val="215868" w:themeColor="accent5" w:themeShade="80"/>
              </w:rPr>
              <w:t>ACQUIRE</w:t>
            </w:r>
          </w:p>
          <w:p w:rsidR="07A6A73A" w:rsidRDefault="07A6A73A" w:rsidP="07A6A73A">
            <w:pPr>
              <w:rPr>
                <w:rFonts w:ascii="Arial" w:eastAsia="Arial" w:hAnsi="Arial" w:cs="Arial"/>
                <w:color w:val="000000" w:themeColor="text1"/>
              </w:rPr>
            </w:pPr>
          </w:p>
        </w:tc>
        <w:tc>
          <w:tcPr>
            <w:tcW w:w="7230" w:type="dxa"/>
            <w:shd w:val="clear" w:color="auto" w:fill="auto"/>
          </w:tcPr>
          <w:p w:rsidR="07A6A73A" w:rsidRDefault="07A6A73A" w:rsidP="07A6A73A">
            <w:pPr>
              <w:rPr>
                <w:rFonts w:ascii="Arial" w:eastAsia="Arial" w:hAnsi="Arial" w:cs="Arial"/>
                <w:color w:val="000000" w:themeColor="text1"/>
              </w:rPr>
            </w:pPr>
            <w:r w:rsidRPr="07A6A73A">
              <w:rPr>
                <w:rFonts w:ascii="Arial" w:eastAsia="Arial" w:hAnsi="Arial" w:cs="Arial"/>
                <w:color w:val="000000" w:themeColor="text1"/>
              </w:rPr>
              <w:t>Studying at Leeds</w:t>
            </w:r>
          </w:p>
          <w:p w:rsidR="07A6A73A" w:rsidRDefault="07A6A73A" w:rsidP="07A6A73A">
            <w:pPr>
              <w:rPr>
                <w:rFonts w:ascii="Arial" w:eastAsia="Arial" w:hAnsi="Arial" w:cs="Arial"/>
                <w:color w:val="000000" w:themeColor="text1"/>
              </w:rPr>
            </w:pPr>
            <w:r w:rsidRPr="07A6A73A">
              <w:rPr>
                <w:rFonts w:ascii="Arial" w:eastAsia="Arial" w:hAnsi="Arial" w:cs="Arial"/>
                <w:color w:val="000000" w:themeColor="text1"/>
              </w:rPr>
              <w:t>UoL degrees linked to the course</w:t>
            </w:r>
          </w:p>
        </w:tc>
        <w:tc>
          <w:tcPr>
            <w:tcW w:w="1985" w:type="dxa"/>
            <w:shd w:val="clear" w:color="auto" w:fill="auto"/>
          </w:tcPr>
          <w:p w:rsidR="07A6A73A" w:rsidRDefault="3D56A967" w:rsidP="07A6A73A">
            <w:pPr>
              <w:rPr>
                <w:rFonts w:ascii="Arial" w:eastAsia="Arial" w:hAnsi="Arial" w:cs="Arial"/>
                <w:color w:val="000000" w:themeColor="text1"/>
              </w:rPr>
            </w:pPr>
            <w:r w:rsidRPr="561CED3E">
              <w:rPr>
                <w:rFonts w:ascii="Arial" w:eastAsia="Arial" w:hAnsi="Arial" w:cs="Arial"/>
                <w:color w:val="000000" w:themeColor="text1"/>
              </w:rPr>
              <w:t>Text</w:t>
            </w:r>
          </w:p>
        </w:tc>
        <w:tc>
          <w:tcPr>
            <w:tcW w:w="1195" w:type="dxa"/>
            <w:shd w:val="clear" w:color="auto" w:fill="auto"/>
          </w:tcPr>
          <w:p w:rsidR="07A6A73A" w:rsidRDefault="43BD4D32" w:rsidP="07A6A73A">
            <w:pPr>
              <w:rPr>
                <w:rFonts w:ascii="Arial" w:eastAsia="Arial" w:hAnsi="Arial" w:cs="Arial"/>
                <w:color w:val="000000" w:themeColor="text1"/>
              </w:rPr>
            </w:pPr>
            <w:r w:rsidRPr="5837E47E">
              <w:rPr>
                <w:rFonts w:ascii="Arial" w:eastAsia="Arial" w:hAnsi="Arial" w:cs="Arial"/>
                <w:color w:val="000000" w:themeColor="text1"/>
              </w:rPr>
              <w:t>5</w:t>
            </w:r>
            <w:r w:rsidR="01246E64" w:rsidRPr="5837E47E">
              <w:rPr>
                <w:rFonts w:ascii="Arial" w:eastAsia="Arial" w:hAnsi="Arial" w:cs="Arial"/>
                <w:color w:val="000000" w:themeColor="text1"/>
              </w:rPr>
              <w:t xml:space="preserve"> mins</w:t>
            </w:r>
          </w:p>
        </w:tc>
      </w:tr>
      <w:tr w:rsidR="00111E57" w:rsidRPr="00F62678" w:rsidTr="00901FAE">
        <w:trPr>
          <w:trHeight w:val="300"/>
        </w:trPr>
        <w:tc>
          <w:tcPr>
            <w:tcW w:w="1697" w:type="dxa"/>
            <w:shd w:val="clear" w:color="auto" w:fill="D9D9D9" w:themeFill="background1" w:themeFillShade="D9"/>
          </w:tcPr>
          <w:p w:rsidR="00AB347D" w:rsidRPr="00F62678" w:rsidRDefault="00AB347D" w:rsidP="00855300">
            <w:r w:rsidRPr="00F62678">
              <w:t>Test your understanding</w:t>
            </w:r>
          </w:p>
        </w:tc>
        <w:tc>
          <w:tcPr>
            <w:tcW w:w="1841" w:type="dxa"/>
            <w:shd w:val="clear" w:color="auto" w:fill="auto"/>
          </w:tcPr>
          <w:p w:rsidR="00A50FF6" w:rsidRPr="00F62678" w:rsidRDefault="672A0FC8" w:rsidP="6EBF1413">
            <w:pPr>
              <w:rPr>
                <w:b/>
                <w:bCs/>
              </w:rPr>
            </w:pPr>
            <w:r w:rsidRPr="6EBF1413">
              <w:rPr>
                <w:b/>
                <w:bCs/>
              </w:rPr>
              <w:t>ASSESSMENT</w:t>
            </w:r>
          </w:p>
          <w:p w:rsidR="00AB347D" w:rsidRPr="00F62678" w:rsidRDefault="1CDE6B07" w:rsidP="00855300">
            <w:r>
              <w:t>Test</w:t>
            </w:r>
          </w:p>
        </w:tc>
        <w:tc>
          <w:tcPr>
            <w:tcW w:w="7230" w:type="dxa"/>
            <w:shd w:val="clear" w:color="auto" w:fill="auto"/>
          </w:tcPr>
          <w:p w:rsidR="00AB347D" w:rsidRPr="00F62678" w:rsidRDefault="000643D2" w:rsidP="00B319BF">
            <w:r>
              <w:t>Tes</w:t>
            </w:r>
            <w:r w:rsidR="482C8230">
              <w:t>t your understanding 5-</w:t>
            </w:r>
            <w:r w:rsidR="0B64C703">
              <w:t xml:space="preserve">10 </w:t>
            </w:r>
            <w:r w:rsidR="482C8230">
              <w:t>m</w:t>
            </w:r>
            <w:r w:rsidR="0B64C703">
              <w:t>ultiple choice questions</w:t>
            </w:r>
            <w:r w:rsidR="26D021C0">
              <w:t>, which cover the learning outcomes of the course.</w:t>
            </w:r>
          </w:p>
          <w:p w:rsidR="00860330" w:rsidRDefault="00860330" w:rsidP="6EBF1413"/>
          <w:p w:rsidR="00AB347D" w:rsidRPr="00F62678" w:rsidRDefault="6CB0896C" w:rsidP="6EBF1413">
            <w:r>
              <w:t xml:space="preserve">Content </w:t>
            </w:r>
            <w:r w:rsidR="49155335">
              <w:t>could in</w:t>
            </w:r>
            <w:r w:rsidR="1E5C446A">
              <w:t>c</w:t>
            </w:r>
            <w:r w:rsidR="49155335">
              <w:t xml:space="preserve">lude definitions of musical terms, definitions of academic skills terms, </w:t>
            </w:r>
            <w:r w:rsidR="0C2EBCCC">
              <w:t xml:space="preserve">simple </w:t>
            </w:r>
            <w:r w:rsidR="49155335">
              <w:t xml:space="preserve">analysis of </w:t>
            </w:r>
            <w:r w:rsidR="544FD7F5">
              <w:t xml:space="preserve">example thesis statements, simple analysis of </w:t>
            </w:r>
            <w:r w:rsidR="7BA6C15D">
              <w:t>musical</w:t>
            </w:r>
            <w:r w:rsidR="2A6B4894">
              <w:t xml:space="preserve"> descriptions or arguments.</w:t>
            </w:r>
          </w:p>
        </w:tc>
        <w:tc>
          <w:tcPr>
            <w:tcW w:w="1985" w:type="dxa"/>
            <w:shd w:val="clear" w:color="auto" w:fill="auto"/>
          </w:tcPr>
          <w:p w:rsidR="00AB347D" w:rsidRPr="00F62678" w:rsidRDefault="26A95B81" w:rsidP="00855300">
            <w:r>
              <w:t>MCQs</w:t>
            </w:r>
          </w:p>
        </w:tc>
        <w:tc>
          <w:tcPr>
            <w:tcW w:w="1195" w:type="dxa"/>
            <w:shd w:val="clear" w:color="auto" w:fill="auto"/>
          </w:tcPr>
          <w:p w:rsidR="00AB347D" w:rsidRPr="00F62678" w:rsidRDefault="00AB347D" w:rsidP="00855300"/>
        </w:tc>
      </w:tr>
      <w:tr w:rsidR="00A9236E" w:rsidRPr="00F62678" w:rsidTr="00901FAE">
        <w:trPr>
          <w:trHeight w:val="300"/>
        </w:trPr>
        <w:tc>
          <w:tcPr>
            <w:tcW w:w="1697" w:type="dxa"/>
            <w:shd w:val="clear" w:color="auto" w:fill="D9D9D9" w:themeFill="background1" w:themeFillShade="D9"/>
          </w:tcPr>
          <w:p w:rsidR="00A9236E" w:rsidRPr="00F62678" w:rsidRDefault="00A9236E" w:rsidP="00855300">
            <w:r w:rsidRPr="00F62678">
              <w:t>Next steps</w:t>
            </w:r>
          </w:p>
        </w:tc>
        <w:tc>
          <w:tcPr>
            <w:tcW w:w="1841" w:type="dxa"/>
            <w:shd w:val="clear" w:color="auto" w:fill="auto"/>
          </w:tcPr>
          <w:p w:rsidR="00A9236E" w:rsidRPr="00F62678" w:rsidRDefault="495544F8" w:rsidP="5837E47E">
            <w:pPr>
              <w:rPr>
                <w:rFonts w:ascii="Arial" w:hAnsi="Arial" w:cs="Arial"/>
                <w:b/>
                <w:bCs/>
                <w:color w:val="4F6228" w:themeColor="accent3" w:themeShade="80"/>
              </w:rPr>
            </w:pPr>
            <w:r w:rsidRPr="5837E47E">
              <w:rPr>
                <w:rFonts w:ascii="Arial" w:hAnsi="Arial" w:cs="Arial"/>
                <w:b/>
                <w:bCs/>
                <w:color w:val="215868" w:themeColor="accent5" w:themeShade="80"/>
              </w:rPr>
              <w:t>ACQUIRE</w:t>
            </w:r>
          </w:p>
          <w:p w:rsidR="00A9236E" w:rsidRPr="00F62678" w:rsidRDefault="00A9236E" w:rsidP="5837E47E">
            <w:pPr>
              <w:rPr>
                <w:b/>
                <w:bCs/>
              </w:rPr>
            </w:pPr>
          </w:p>
        </w:tc>
        <w:tc>
          <w:tcPr>
            <w:tcW w:w="7230" w:type="dxa"/>
            <w:shd w:val="clear" w:color="auto" w:fill="auto"/>
          </w:tcPr>
          <w:p w:rsidR="00A9236E" w:rsidRPr="00F62678" w:rsidRDefault="3E60ECEE" w:rsidP="5837E47E">
            <w:r>
              <w:t xml:space="preserve">Learners are reminded that the skills they have developed throughout the course will prepare help them for academic study across a range of music disciplines. Learners are </w:t>
            </w:r>
            <w:r w:rsidR="17152D19">
              <w:t>directed to the Music BA</w:t>
            </w:r>
            <w:r>
              <w:t xml:space="preserve"> at the University of Leeds</w:t>
            </w:r>
            <w:r w:rsidR="1B3DDDDB">
              <w:t>.</w:t>
            </w:r>
            <w:r w:rsidR="2DF8B2BF">
              <w:t xml:space="preserve"> </w:t>
            </w:r>
            <w:r w:rsidR="42BEB3D5">
              <w:t xml:space="preserve">The paired course, ‘Music as Sound’, is also signposted again here with an expected launch date. </w:t>
            </w:r>
          </w:p>
        </w:tc>
        <w:tc>
          <w:tcPr>
            <w:tcW w:w="1985" w:type="dxa"/>
            <w:shd w:val="clear" w:color="auto" w:fill="auto"/>
          </w:tcPr>
          <w:p w:rsidR="00A9236E" w:rsidRPr="00F62678" w:rsidRDefault="19E120FF" w:rsidP="00855300">
            <w:r>
              <w:t>Text</w:t>
            </w:r>
          </w:p>
        </w:tc>
        <w:tc>
          <w:tcPr>
            <w:tcW w:w="1195" w:type="dxa"/>
            <w:shd w:val="clear" w:color="auto" w:fill="auto"/>
          </w:tcPr>
          <w:p w:rsidR="00A9236E" w:rsidRPr="00F62678" w:rsidRDefault="00A9236E" w:rsidP="00855300"/>
        </w:tc>
      </w:tr>
    </w:tbl>
    <w:p w:rsidR="36AE3427" w:rsidRDefault="36AE3427">
      <w:r>
        <w:br w:type="page"/>
      </w:r>
    </w:p>
    <w:p w:rsidR="36AE3427" w:rsidRDefault="36AE3427" w:rsidP="36AE3427"/>
    <w:p w:rsidR="2E64EB28" w:rsidRDefault="2E64EB28" w:rsidP="36AE3427">
      <w:pPr>
        <w:rPr>
          <w:b/>
          <w:bCs/>
        </w:rPr>
      </w:pPr>
      <w:r w:rsidRPr="55168550">
        <w:rPr>
          <w:b/>
          <w:bCs/>
        </w:rPr>
        <w:t>Design glossary for ‘Writing about Music’ and ‘Music as Sound’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50"/>
        <w:gridCol w:w="4650"/>
        <w:gridCol w:w="4650"/>
      </w:tblGrid>
      <w:tr w:rsidR="55168550" w:rsidTr="4B808EAF">
        <w:trPr>
          <w:trHeight w:val="300"/>
        </w:trPr>
        <w:tc>
          <w:tcPr>
            <w:tcW w:w="4650" w:type="dxa"/>
            <w:tcMar>
              <w:left w:w="105" w:type="dxa"/>
              <w:right w:w="105" w:type="dxa"/>
            </w:tcMar>
          </w:tcPr>
          <w:p w:rsidR="55168550" w:rsidRDefault="55168550" w:rsidP="4B808EAF">
            <w:pPr>
              <w:spacing w:line="14" w:lineRule="auto"/>
              <w:rPr>
                <w:rFonts w:ascii="Arial" w:eastAsia="Arial" w:hAnsi="Arial" w:cs="Arial"/>
                <w:color w:val="000005"/>
              </w:rPr>
            </w:pPr>
          </w:p>
        </w:tc>
        <w:tc>
          <w:tcPr>
            <w:tcW w:w="4650" w:type="dxa"/>
            <w:tcMar>
              <w:left w:w="105" w:type="dxa"/>
              <w:right w:w="105" w:type="dxa"/>
            </w:tcMar>
          </w:tcPr>
          <w:p w:rsidR="55168550" w:rsidRDefault="55168550" w:rsidP="4B808EAF">
            <w:pPr>
              <w:spacing w:line="14" w:lineRule="auto"/>
              <w:rPr>
                <w:rFonts w:ascii="Arial" w:eastAsia="Arial" w:hAnsi="Arial" w:cs="Arial"/>
                <w:color w:val="000005"/>
              </w:rPr>
            </w:pPr>
            <w:r w:rsidRPr="4B808EAF">
              <w:rPr>
                <w:rFonts w:ascii="Arial" w:eastAsia="Arial" w:hAnsi="Arial" w:cs="Arial"/>
                <w:color w:val="000005"/>
              </w:rPr>
              <w:t xml:space="preserve">Shared definition </w:t>
            </w:r>
          </w:p>
        </w:tc>
        <w:tc>
          <w:tcPr>
            <w:tcW w:w="4650" w:type="dxa"/>
            <w:tcMar>
              <w:left w:w="105" w:type="dxa"/>
              <w:right w:w="105" w:type="dxa"/>
            </w:tcMar>
          </w:tcPr>
          <w:p w:rsidR="55168550" w:rsidRDefault="55168550" w:rsidP="4B808EAF">
            <w:pPr>
              <w:spacing w:line="14" w:lineRule="auto"/>
              <w:rPr>
                <w:rFonts w:ascii="Arial" w:eastAsia="Arial" w:hAnsi="Arial" w:cs="Arial"/>
                <w:color w:val="000005"/>
              </w:rPr>
            </w:pPr>
            <w:r w:rsidRPr="4B808EAF">
              <w:rPr>
                <w:rFonts w:ascii="Arial" w:eastAsia="Arial" w:hAnsi="Arial" w:cs="Arial"/>
                <w:color w:val="000005"/>
              </w:rPr>
              <w:t xml:space="preserve">Use/don’t use </w:t>
            </w:r>
          </w:p>
        </w:tc>
      </w:tr>
      <w:tr w:rsidR="55168550" w:rsidTr="4B808EAF">
        <w:trPr>
          <w:trHeight w:val="300"/>
        </w:trPr>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sound </w:t>
            </w:r>
          </w:p>
        </w:tc>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Broadest term – introduce with examples at the start of activity 1 video </w:t>
            </w:r>
          </w:p>
        </w:tc>
      </w:tr>
      <w:tr w:rsidR="55168550" w:rsidTr="4B808EAF">
        <w:trPr>
          <w:trHeight w:val="300"/>
        </w:trPr>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Musical sounds </w:t>
            </w:r>
          </w:p>
        </w:tc>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Mid-way between sound and music </w:t>
            </w:r>
          </w:p>
        </w:tc>
      </w:tr>
      <w:tr w:rsidR="55168550" w:rsidTr="4B808EAF">
        <w:trPr>
          <w:trHeight w:val="300"/>
        </w:trPr>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music </w:t>
            </w:r>
          </w:p>
        </w:tc>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Narrowest term – focus of the course </w:t>
            </w:r>
          </w:p>
        </w:tc>
      </w:tr>
      <w:tr w:rsidR="55168550" w:rsidTr="4B808EAF">
        <w:trPr>
          <w:trHeight w:val="300"/>
        </w:trPr>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strike/>
                <w:color w:val="0078D4"/>
                <w:sz w:val="20"/>
                <w:szCs w:val="20"/>
              </w:rPr>
              <w:t xml:space="preserve"> </w:t>
            </w:r>
            <w:r w:rsidRPr="4B808EAF">
              <w:rPr>
                <w:rFonts w:ascii="Arial" w:eastAsia="Arial" w:hAnsi="Arial" w:cs="Arial"/>
                <w:color w:val="000005"/>
                <w:sz w:val="20"/>
                <w:szCs w:val="20"/>
              </w:rPr>
              <w:t xml:space="preserve">sonic environment/ soundscape </w:t>
            </w:r>
          </w:p>
        </w:tc>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E5DFEC" w:themeFill="accent4"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Use as preferred for title </w:t>
            </w:r>
          </w:p>
        </w:tc>
      </w:tr>
      <w:tr w:rsidR="55168550" w:rsidTr="4B808EAF">
        <w:trPr>
          <w:trHeight w:val="300"/>
        </w:trPr>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technical </w:t>
            </w: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use this </w:t>
            </w:r>
          </w:p>
        </w:tc>
      </w:tr>
      <w:tr w:rsidR="55168550" w:rsidTr="4B808EAF">
        <w:trPr>
          <w:trHeight w:val="300"/>
        </w:trPr>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academic </w:t>
            </w: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avoid when discussing terminology- use when talking about a type of article </w:t>
            </w:r>
          </w:p>
        </w:tc>
      </w:tr>
      <w:tr w:rsidR="55168550" w:rsidTr="4B808EAF">
        <w:trPr>
          <w:trHeight w:val="300"/>
        </w:trPr>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aesthetic </w:t>
            </w: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avoid </w:t>
            </w:r>
          </w:p>
        </w:tc>
      </w:tr>
      <w:tr w:rsidR="55168550" w:rsidTr="4B808EAF">
        <w:trPr>
          <w:trHeight w:val="300"/>
        </w:trPr>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figurative </w:t>
            </w: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use this – students will be familiar </w:t>
            </w:r>
          </w:p>
        </w:tc>
      </w:tr>
      <w:tr w:rsidR="55168550" w:rsidTr="4B808EAF">
        <w:trPr>
          <w:trHeight w:val="300"/>
        </w:trPr>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non-academic </w:t>
            </w: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DAEEF3" w:themeFill="accent5"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avoid unless talking about the audience of a text</w:t>
            </w:r>
          </w:p>
        </w:tc>
      </w:tr>
      <w:tr w:rsidR="55168550" w:rsidTr="4B808EAF">
        <w:trPr>
          <w:trHeight w:val="300"/>
        </w:trPr>
        <w:tc>
          <w:tcPr>
            <w:tcW w:w="4650" w:type="dxa"/>
            <w:shd w:val="clear" w:color="auto" w:fill="EAF1DD" w:themeFill="accent3"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Thesis </w:t>
            </w:r>
          </w:p>
        </w:tc>
        <w:tc>
          <w:tcPr>
            <w:tcW w:w="4650" w:type="dxa"/>
            <w:shd w:val="clear" w:color="auto" w:fill="EAF1DD" w:themeFill="accent3"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One sentence statement summarising understanding of the piece </w:t>
            </w:r>
          </w:p>
        </w:tc>
        <w:tc>
          <w:tcPr>
            <w:tcW w:w="4650" w:type="dxa"/>
            <w:shd w:val="clear" w:color="auto" w:fill="EAF1DD" w:themeFill="accent3"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r>
      <w:tr w:rsidR="55168550" w:rsidTr="4B808EAF">
        <w:trPr>
          <w:trHeight w:val="300"/>
        </w:trPr>
        <w:tc>
          <w:tcPr>
            <w:tcW w:w="4650" w:type="dxa"/>
            <w:shd w:val="clear" w:color="auto" w:fill="EAF1DD" w:themeFill="accent3"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argument </w:t>
            </w:r>
          </w:p>
        </w:tc>
        <w:tc>
          <w:tcPr>
            <w:tcW w:w="4650" w:type="dxa"/>
            <w:shd w:val="clear" w:color="auto" w:fill="EAF1DD" w:themeFill="accent3"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How you persuade that thesis is correct </w:t>
            </w:r>
          </w:p>
        </w:tc>
        <w:tc>
          <w:tcPr>
            <w:tcW w:w="4650" w:type="dxa"/>
            <w:shd w:val="clear" w:color="auto" w:fill="EAF1DD" w:themeFill="accent3"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r>
      <w:tr w:rsidR="55168550" w:rsidTr="4B808EAF">
        <w:trPr>
          <w:trHeight w:val="300"/>
        </w:trPr>
        <w:tc>
          <w:tcPr>
            <w:tcW w:w="4650" w:type="dxa"/>
            <w:shd w:val="clear" w:color="auto" w:fill="F2DBDB" w:themeFill="accent2"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listener/s </w:t>
            </w:r>
          </w:p>
        </w:tc>
        <w:tc>
          <w:tcPr>
            <w:tcW w:w="4650" w:type="dxa"/>
            <w:shd w:val="clear" w:color="auto" w:fill="F2DBDB" w:themeFill="accent2"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Individual/plural - implies active engagement </w:t>
            </w:r>
          </w:p>
        </w:tc>
        <w:tc>
          <w:tcPr>
            <w:tcW w:w="4650" w:type="dxa"/>
            <w:shd w:val="clear" w:color="auto" w:fill="F2DBDB" w:themeFill="accent2"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r>
      <w:tr w:rsidR="55168550" w:rsidTr="4B808EAF">
        <w:trPr>
          <w:trHeight w:val="300"/>
        </w:trPr>
        <w:tc>
          <w:tcPr>
            <w:tcW w:w="4650" w:type="dxa"/>
            <w:shd w:val="clear" w:color="auto" w:fill="F2DBDB" w:themeFill="accent2"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audience </w:t>
            </w:r>
          </w:p>
        </w:tc>
        <w:tc>
          <w:tcPr>
            <w:tcW w:w="4650" w:type="dxa"/>
            <w:shd w:val="clear" w:color="auto" w:fill="F2DBDB" w:themeFill="accent2"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Implies passive </w:t>
            </w:r>
          </w:p>
        </w:tc>
        <w:tc>
          <w:tcPr>
            <w:tcW w:w="4650" w:type="dxa"/>
            <w:shd w:val="clear" w:color="auto" w:fill="F2DBDB" w:themeFill="accent2"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r>
      <w:tr w:rsidR="55168550" w:rsidTr="4B808EAF">
        <w:trPr>
          <w:trHeight w:val="300"/>
        </w:trPr>
        <w:tc>
          <w:tcPr>
            <w:tcW w:w="4650" w:type="dxa"/>
            <w:shd w:val="clear" w:color="auto" w:fill="F2DBDB" w:themeFill="accent2"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reader </w:t>
            </w:r>
          </w:p>
        </w:tc>
        <w:tc>
          <w:tcPr>
            <w:tcW w:w="4650" w:type="dxa"/>
            <w:shd w:val="clear" w:color="auto" w:fill="F2DBDB" w:themeFill="accent2"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of texts </w:t>
            </w:r>
          </w:p>
        </w:tc>
        <w:tc>
          <w:tcPr>
            <w:tcW w:w="4650" w:type="dxa"/>
            <w:shd w:val="clear" w:color="auto" w:fill="F2DBDB" w:themeFill="accent2"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Favour instead of audience </w:t>
            </w:r>
          </w:p>
        </w:tc>
      </w:tr>
      <w:tr w:rsidR="55168550" w:rsidTr="4B808EAF">
        <w:trPr>
          <w:trHeight w:val="300"/>
        </w:trPr>
        <w:tc>
          <w:tcPr>
            <w:tcW w:w="4650" w:type="dxa"/>
            <w:shd w:val="clear" w:color="auto" w:fill="FDE9D9" w:themeFill="accent6"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(musical) feature </w:t>
            </w:r>
          </w:p>
        </w:tc>
        <w:tc>
          <w:tcPr>
            <w:tcW w:w="4650" w:type="dxa"/>
            <w:shd w:val="clear" w:color="auto" w:fill="FDE9D9" w:themeFill="accent6"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Audible or visual characteristic </w:t>
            </w:r>
          </w:p>
        </w:tc>
        <w:tc>
          <w:tcPr>
            <w:tcW w:w="4650" w:type="dxa"/>
            <w:shd w:val="clear" w:color="auto" w:fill="FDE9D9" w:themeFill="accent6"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r>
      <w:tr w:rsidR="55168550" w:rsidTr="4B808EAF">
        <w:trPr>
          <w:trHeight w:val="300"/>
        </w:trPr>
        <w:tc>
          <w:tcPr>
            <w:tcW w:w="4650" w:type="dxa"/>
            <w:shd w:val="clear" w:color="auto" w:fill="FDE9D9" w:themeFill="accent6"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(musical) aspect </w:t>
            </w:r>
          </w:p>
        </w:tc>
        <w:tc>
          <w:tcPr>
            <w:tcW w:w="4650" w:type="dxa"/>
            <w:shd w:val="clear" w:color="auto" w:fill="FDE9D9" w:themeFill="accent6"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FDE9D9" w:themeFill="accent6"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avoid </w:t>
            </w:r>
          </w:p>
        </w:tc>
      </w:tr>
      <w:tr w:rsidR="55168550" w:rsidTr="4B808EAF">
        <w:trPr>
          <w:trHeight w:val="300"/>
        </w:trPr>
        <w:tc>
          <w:tcPr>
            <w:tcW w:w="4650" w:type="dxa"/>
            <w:shd w:val="clear" w:color="auto" w:fill="FDE9D9" w:themeFill="accent6"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(musical) element </w:t>
            </w:r>
          </w:p>
        </w:tc>
        <w:tc>
          <w:tcPr>
            <w:tcW w:w="4650" w:type="dxa"/>
            <w:shd w:val="clear" w:color="auto" w:fill="FDE9D9" w:themeFill="accent6"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Structural – harmony, rhythm </w:t>
            </w:r>
          </w:p>
        </w:tc>
        <w:tc>
          <w:tcPr>
            <w:tcW w:w="4650" w:type="dxa"/>
            <w:shd w:val="clear" w:color="auto" w:fill="FDE9D9" w:themeFill="accent6" w:themeFillTint="33"/>
            <w:tcMar>
              <w:left w:w="105" w:type="dxa"/>
              <w:right w:w="105" w:type="dxa"/>
            </w:tcMar>
          </w:tcPr>
          <w:p w:rsidR="55168550" w:rsidRDefault="55168550" w:rsidP="4B808EAF">
            <w:pPr>
              <w:spacing w:line="14" w:lineRule="auto"/>
              <w:rPr>
                <w:rFonts w:ascii="Arial" w:eastAsia="Arial" w:hAnsi="Arial" w:cs="Arial"/>
                <w:color w:val="000005"/>
                <w:sz w:val="20"/>
                <w:szCs w:val="20"/>
              </w:rPr>
            </w:pPr>
          </w:p>
        </w:tc>
      </w:tr>
      <w:tr w:rsidR="55168550" w:rsidTr="4B808EAF">
        <w:trPr>
          <w:trHeight w:val="300"/>
        </w:trPr>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review </w:t>
            </w: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I’ve tended to avoid until week 3 (in weeks 2 I’ve focused on description) </w:t>
            </w:r>
          </w:p>
        </w:tc>
      </w:tr>
      <w:tr w:rsidR="55168550" w:rsidTr="4B808EAF">
        <w:trPr>
          <w:trHeight w:val="300"/>
        </w:trPr>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text </w:t>
            </w: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Use </w:t>
            </w:r>
          </w:p>
        </w:tc>
      </w:tr>
      <w:tr w:rsidR="55168550" w:rsidTr="4B808EAF">
        <w:trPr>
          <w:trHeight w:val="300"/>
        </w:trPr>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piece (of writing) </w:t>
            </w: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 xml:space="preserve">avoid </w:t>
            </w:r>
          </w:p>
        </w:tc>
      </w:tr>
      <w:tr w:rsidR="55168550" w:rsidTr="4B808EAF">
        <w:trPr>
          <w:trHeight w:val="300"/>
        </w:trPr>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track</w:t>
            </w: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refers to a recorded piece of music</w:t>
            </w: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In Writing about Music, we've been using 'piece', but ask Ariana if we can use track instead for consistency</w:t>
            </w:r>
          </w:p>
        </w:tc>
      </w:tr>
      <w:tr w:rsidR="55168550" w:rsidTr="4B808EAF">
        <w:trPr>
          <w:trHeight w:val="300"/>
        </w:trPr>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excerpt</w:t>
            </w: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p>
        </w:tc>
        <w:tc>
          <w:tcPr>
            <w:tcW w:w="4650" w:type="dxa"/>
            <w:shd w:val="clear" w:color="auto" w:fill="DDD9C3" w:themeFill="background2" w:themeFillShade="E6"/>
            <w:tcMar>
              <w:left w:w="105" w:type="dxa"/>
              <w:right w:w="105" w:type="dxa"/>
            </w:tcMar>
          </w:tcPr>
          <w:p w:rsidR="55168550" w:rsidRDefault="55168550" w:rsidP="4B808EAF">
            <w:pPr>
              <w:spacing w:line="14" w:lineRule="auto"/>
              <w:rPr>
                <w:rFonts w:ascii="Arial" w:eastAsia="Arial" w:hAnsi="Arial" w:cs="Arial"/>
                <w:color w:val="000005"/>
                <w:sz w:val="20"/>
                <w:szCs w:val="20"/>
              </w:rPr>
            </w:pPr>
            <w:r w:rsidRPr="4B808EAF">
              <w:rPr>
                <w:rFonts w:ascii="Arial" w:eastAsia="Arial" w:hAnsi="Arial" w:cs="Arial"/>
                <w:color w:val="000005"/>
                <w:sz w:val="20"/>
                <w:szCs w:val="20"/>
              </w:rPr>
              <w:t>Use instead of extract or clip</w:t>
            </w:r>
          </w:p>
          <w:p w:rsidR="55168550" w:rsidRDefault="55168550" w:rsidP="4B808EAF">
            <w:pPr>
              <w:spacing w:line="14" w:lineRule="auto"/>
              <w:rPr>
                <w:rFonts w:ascii="Arial" w:eastAsia="Arial" w:hAnsi="Arial" w:cs="Arial"/>
                <w:color w:val="000005"/>
                <w:sz w:val="20"/>
                <w:szCs w:val="20"/>
              </w:rPr>
            </w:pPr>
          </w:p>
        </w:tc>
      </w:tr>
    </w:tbl>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55168550" w:rsidRDefault="55168550"/>
    <w:p w:rsidR="36AE3427" w:rsidRDefault="36AE3427"/>
    <w:sectPr w:rsidR="36AE3427" w:rsidSect="00572FDB">
      <w:headerReference w:type="default" r:id="rId18"/>
      <w:footerReference w:type="default" r:id="rId19"/>
      <w:type w:val="continuous"/>
      <w:pgSz w:w="16838" w:h="11906" w:orient="landscape"/>
      <w:pgMar w:top="1440" w:right="1440" w:bottom="1440" w:left="1440" w:header="708" w:footer="708"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4507" w:rsidRDefault="00014507" w:rsidP="00EB5402">
      <w:pPr>
        <w:spacing w:after="0" w:line="240" w:lineRule="auto"/>
      </w:pPr>
      <w:r>
        <w:separator/>
      </w:r>
    </w:p>
  </w:endnote>
  <w:endnote w:type="continuationSeparator" w:id="0">
    <w:p w:rsidR="00014507" w:rsidRDefault="00014507" w:rsidP="00EB5402">
      <w:pPr>
        <w:spacing w:after="0" w:line="240" w:lineRule="auto"/>
      </w:pPr>
      <w:r>
        <w:continuationSeparator/>
      </w:r>
    </w:p>
  </w:endnote>
  <w:endnote w:type="continuationNotice" w:id="1">
    <w:p w:rsidR="00014507" w:rsidRDefault="00014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492417" w:rsidRPr="00BE7873" w:rsidTr="4B808EAF">
      <w:trPr>
        <w:trHeight w:val="300"/>
      </w:trPr>
      <w:tc>
        <w:tcPr>
          <w:tcW w:w="4650" w:type="dxa"/>
        </w:tcPr>
        <w:p w:rsidR="00492417" w:rsidRPr="003B0177" w:rsidRDefault="4B808EAF" w:rsidP="00BE7873">
          <w:pPr>
            <w:pStyle w:val="Header"/>
            <w:ind w:left="-115"/>
            <w:rPr>
              <w:sz w:val="16"/>
              <w:szCs w:val="16"/>
            </w:rPr>
          </w:pPr>
          <w:r w:rsidRPr="00BE7873">
            <w:rPr>
              <w:sz w:val="16"/>
              <w:szCs w:val="16"/>
              <w:shd w:val="clear" w:color="auto" w:fill="E6E6E6"/>
            </w:rPr>
            <w:t xml:space="preserve">WrAM Course </w:t>
          </w:r>
          <w:r w:rsidRPr="003B0177">
            <w:rPr>
              <w:sz w:val="16"/>
              <w:szCs w:val="16"/>
            </w:rPr>
            <w:t>O</w:t>
          </w:r>
          <w:r w:rsidRPr="00BE7873">
            <w:rPr>
              <w:sz w:val="16"/>
              <w:szCs w:val="16"/>
              <w:shd w:val="clear" w:color="auto" w:fill="E6E6E6"/>
            </w:rPr>
            <w:t>utline v</w:t>
          </w:r>
          <w:r>
            <w:rPr>
              <w:sz w:val="16"/>
              <w:szCs w:val="16"/>
              <w:shd w:val="clear" w:color="auto" w:fill="E6E6E6"/>
            </w:rPr>
            <w:t>1.1</w:t>
          </w:r>
          <w:r w:rsidRPr="00BE7873">
            <w:rPr>
              <w:sz w:val="16"/>
              <w:szCs w:val="16"/>
              <w:shd w:val="clear" w:color="auto" w:fill="E6E6E6"/>
            </w:rPr>
            <w:t>.docx</w:t>
          </w:r>
        </w:p>
      </w:tc>
      <w:tc>
        <w:tcPr>
          <w:tcW w:w="4650" w:type="dxa"/>
        </w:tcPr>
        <w:p w:rsidR="00492417" w:rsidRPr="00BE7873" w:rsidRDefault="00492417" w:rsidP="3B0C6796">
          <w:pPr>
            <w:pStyle w:val="Header"/>
            <w:jc w:val="center"/>
            <w:rPr>
              <w:sz w:val="16"/>
              <w:szCs w:val="16"/>
            </w:rPr>
          </w:pPr>
        </w:p>
      </w:tc>
      <w:tc>
        <w:tcPr>
          <w:tcW w:w="4650" w:type="dxa"/>
        </w:tcPr>
        <w:p w:rsidR="00492417" w:rsidRPr="003B0177" w:rsidRDefault="00492417" w:rsidP="3B0C6796">
          <w:pPr>
            <w:pStyle w:val="Header"/>
            <w:ind w:right="-115"/>
            <w:jc w:val="right"/>
            <w:rPr>
              <w:sz w:val="16"/>
              <w:szCs w:val="16"/>
            </w:rPr>
          </w:pPr>
          <w:r w:rsidRPr="4B808EAF">
            <w:rPr>
              <w:noProof/>
              <w:sz w:val="16"/>
              <w:szCs w:val="16"/>
            </w:rPr>
            <w:fldChar w:fldCharType="begin"/>
          </w:r>
          <w:r w:rsidRPr="4B808EAF">
            <w:rPr>
              <w:sz w:val="16"/>
              <w:szCs w:val="16"/>
            </w:rPr>
            <w:instrText xml:space="preserve"> PAGE  \* Arabic  \* MERGEFORMAT </w:instrText>
          </w:r>
          <w:r w:rsidRPr="4B808EAF">
            <w:rPr>
              <w:sz w:val="16"/>
              <w:szCs w:val="16"/>
            </w:rPr>
            <w:fldChar w:fldCharType="separate"/>
          </w:r>
          <w:r w:rsidR="4B808EAF">
            <w:rPr>
              <w:noProof/>
              <w:sz w:val="16"/>
              <w:szCs w:val="16"/>
            </w:rPr>
            <w:t>1</w:t>
          </w:r>
          <w:r w:rsidRPr="4B808EAF">
            <w:rPr>
              <w:noProof/>
              <w:sz w:val="16"/>
              <w:szCs w:val="16"/>
            </w:rPr>
            <w:fldChar w:fldCharType="end"/>
          </w:r>
          <w:r w:rsidR="4B808EAF" w:rsidRPr="00BE7873">
            <w:rPr>
              <w:sz w:val="16"/>
              <w:szCs w:val="16"/>
              <w:shd w:val="clear" w:color="auto" w:fill="E6E6E6"/>
            </w:rPr>
            <w:t xml:space="preserve"> of </w:t>
          </w:r>
          <w:r w:rsidRPr="4B808EAF">
            <w:rPr>
              <w:noProof/>
              <w:sz w:val="16"/>
              <w:szCs w:val="16"/>
            </w:rPr>
            <w:fldChar w:fldCharType="begin"/>
          </w:r>
          <w:r w:rsidRPr="4B808EAF">
            <w:rPr>
              <w:sz w:val="16"/>
              <w:szCs w:val="16"/>
            </w:rPr>
            <w:instrText xml:space="preserve"> NUMPAGES  \* Arabic  \* MERGEFORMAT </w:instrText>
          </w:r>
          <w:r w:rsidRPr="4B808EAF">
            <w:rPr>
              <w:sz w:val="16"/>
              <w:szCs w:val="16"/>
            </w:rPr>
            <w:fldChar w:fldCharType="separate"/>
          </w:r>
          <w:r w:rsidR="4B808EAF">
            <w:rPr>
              <w:noProof/>
              <w:sz w:val="16"/>
              <w:szCs w:val="16"/>
            </w:rPr>
            <w:t>24</w:t>
          </w:r>
          <w:r w:rsidRPr="4B808EAF">
            <w:rPr>
              <w:noProof/>
              <w:sz w:val="16"/>
              <w:szCs w:val="16"/>
            </w:rPr>
            <w:fldChar w:fldCharType="end"/>
          </w:r>
        </w:p>
      </w:tc>
    </w:tr>
  </w:tbl>
  <w:p w:rsidR="00492417" w:rsidRDefault="00492417" w:rsidP="3B0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35"/>
      <w:gridCol w:w="2135"/>
      <w:gridCol w:w="2135"/>
    </w:tblGrid>
    <w:tr w:rsidR="00492417" w:rsidTr="3B0C6796">
      <w:trPr>
        <w:trHeight w:val="300"/>
      </w:trPr>
      <w:tc>
        <w:tcPr>
          <w:tcW w:w="2135" w:type="dxa"/>
        </w:tcPr>
        <w:p w:rsidR="00492417" w:rsidRDefault="00492417" w:rsidP="3B0C6796">
          <w:pPr>
            <w:pStyle w:val="Header"/>
            <w:ind w:left="-115"/>
          </w:pPr>
        </w:p>
      </w:tc>
      <w:tc>
        <w:tcPr>
          <w:tcW w:w="2135" w:type="dxa"/>
        </w:tcPr>
        <w:p w:rsidR="00492417" w:rsidRDefault="00492417" w:rsidP="3B0C6796">
          <w:pPr>
            <w:pStyle w:val="Header"/>
            <w:jc w:val="center"/>
          </w:pPr>
        </w:p>
      </w:tc>
      <w:tc>
        <w:tcPr>
          <w:tcW w:w="2135" w:type="dxa"/>
        </w:tcPr>
        <w:p w:rsidR="00492417" w:rsidRDefault="00492417" w:rsidP="3B0C6796">
          <w:pPr>
            <w:pStyle w:val="Header"/>
            <w:ind w:right="-115"/>
            <w:jc w:val="right"/>
          </w:pPr>
        </w:p>
      </w:tc>
    </w:tr>
  </w:tbl>
  <w:p w:rsidR="00492417" w:rsidRDefault="00492417" w:rsidP="3B0C6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492417" w:rsidTr="4B808EAF">
      <w:trPr>
        <w:trHeight w:val="300"/>
      </w:trPr>
      <w:tc>
        <w:tcPr>
          <w:tcW w:w="4650" w:type="dxa"/>
        </w:tcPr>
        <w:p w:rsidR="00492417" w:rsidRPr="0011434E" w:rsidRDefault="4B808EAF" w:rsidP="7E0F6F7A">
          <w:pPr>
            <w:pStyle w:val="Header"/>
            <w:ind w:left="-115"/>
            <w:rPr>
              <w:sz w:val="16"/>
              <w:szCs w:val="16"/>
            </w:rPr>
          </w:pPr>
          <w:r w:rsidRPr="4B808EAF">
            <w:rPr>
              <w:sz w:val="16"/>
              <w:szCs w:val="16"/>
            </w:rPr>
            <w:t>WrAM Course Outline v1.1.docx</w:t>
          </w:r>
        </w:p>
      </w:tc>
      <w:tc>
        <w:tcPr>
          <w:tcW w:w="4650" w:type="dxa"/>
        </w:tcPr>
        <w:p w:rsidR="00492417" w:rsidRPr="0011434E" w:rsidRDefault="00492417" w:rsidP="3B0C6796">
          <w:pPr>
            <w:pStyle w:val="Header"/>
            <w:jc w:val="center"/>
            <w:rPr>
              <w:sz w:val="16"/>
              <w:szCs w:val="16"/>
            </w:rPr>
          </w:pPr>
        </w:p>
      </w:tc>
      <w:tc>
        <w:tcPr>
          <w:tcW w:w="4650" w:type="dxa"/>
        </w:tcPr>
        <w:p w:rsidR="00492417" w:rsidRPr="0011434E" w:rsidRDefault="00492417" w:rsidP="3B0C6796">
          <w:pPr>
            <w:pStyle w:val="Header"/>
            <w:ind w:right="-115"/>
            <w:jc w:val="right"/>
            <w:rPr>
              <w:sz w:val="16"/>
              <w:szCs w:val="16"/>
            </w:rPr>
          </w:pPr>
          <w:r w:rsidRPr="7C89F6DD">
            <w:rPr>
              <w:noProof/>
              <w:sz w:val="16"/>
              <w:szCs w:val="16"/>
              <w:shd w:val="clear" w:color="auto" w:fill="E6E6E6"/>
            </w:rPr>
            <w:fldChar w:fldCharType="begin"/>
          </w:r>
          <w:r w:rsidRPr="45629A09">
            <w:rPr>
              <w:sz w:val="16"/>
              <w:szCs w:val="16"/>
            </w:rPr>
            <w:instrText xml:space="preserve"> PAGE  \* Arabic  \* MERGEFORMAT </w:instrText>
          </w:r>
          <w:r w:rsidRPr="7C89F6DD">
            <w:rPr>
              <w:color w:val="2B579A"/>
              <w:sz w:val="16"/>
              <w:szCs w:val="16"/>
              <w:shd w:val="clear" w:color="auto" w:fill="E6E6E6"/>
            </w:rPr>
            <w:fldChar w:fldCharType="separate"/>
          </w:r>
          <w:r w:rsidR="00860330">
            <w:rPr>
              <w:noProof/>
              <w:sz w:val="16"/>
              <w:szCs w:val="16"/>
            </w:rPr>
            <w:t>21</w:t>
          </w:r>
          <w:r w:rsidRPr="7C89F6DD">
            <w:rPr>
              <w:noProof/>
              <w:sz w:val="16"/>
              <w:szCs w:val="16"/>
              <w:shd w:val="clear" w:color="auto" w:fill="E6E6E6"/>
            </w:rPr>
            <w:fldChar w:fldCharType="end"/>
          </w:r>
          <w:r w:rsidRPr="45629A09">
            <w:rPr>
              <w:color w:val="2B579A"/>
              <w:sz w:val="16"/>
              <w:szCs w:val="16"/>
              <w:shd w:val="clear" w:color="auto" w:fill="E6E6E6"/>
            </w:rPr>
            <w:t xml:space="preserve"> of </w:t>
          </w:r>
          <w:r w:rsidRPr="7C89F6DD">
            <w:rPr>
              <w:noProof/>
              <w:sz w:val="16"/>
              <w:szCs w:val="16"/>
              <w:shd w:val="clear" w:color="auto" w:fill="E6E6E6"/>
            </w:rPr>
            <w:fldChar w:fldCharType="begin"/>
          </w:r>
          <w:r w:rsidRPr="45629A09">
            <w:rPr>
              <w:sz w:val="16"/>
              <w:szCs w:val="16"/>
            </w:rPr>
            <w:instrText xml:space="preserve"> NUMPAGES  \* Arabic  \* MERGEFORMAT </w:instrText>
          </w:r>
          <w:r w:rsidRPr="7C89F6DD">
            <w:rPr>
              <w:color w:val="2B579A"/>
              <w:sz w:val="16"/>
              <w:szCs w:val="16"/>
              <w:shd w:val="clear" w:color="auto" w:fill="E6E6E6"/>
            </w:rPr>
            <w:fldChar w:fldCharType="separate"/>
          </w:r>
          <w:r w:rsidR="00860330">
            <w:rPr>
              <w:noProof/>
              <w:sz w:val="16"/>
              <w:szCs w:val="16"/>
            </w:rPr>
            <w:t>24</w:t>
          </w:r>
          <w:r w:rsidRPr="7C89F6DD">
            <w:rPr>
              <w:noProof/>
              <w:sz w:val="16"/>
              <w:szCs w:val="16"/>
              <w:shd w:val="clear" w:color="auto" w:fill="E6E6E6"/>
            </w:rPr>
            <w:fldChar w:fldCharType="end"/>
          </w:r>
        </w:p>
      </w:tc>
    </w:tr>
  </w:tbl>
  <w:p w:rsidR="00492417" w:rsidRDefault="00492417" w:rsidP="3B0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4507" w:rsidRDefault="00014507" w:rsidP="00EB5402">
      <w:pPr>
        <w:spacing w:after="0" w:line="240" w:lineRule="auto"/>
      </w:pPr>
      <w:r>
        <w:separator/>
      </w:r>
    </w:p>
  </w:footnote>
  <w:footnote w:type="continuationSeparator" w:id="0">
    <w:p w:rsidR="00014507" w:rsidRDefault="00014507" w:rsidP="00EB5402">
      <w:pPr>
        <w:spacing w:after="0" w:line="240" w:lineRule="auto"/>
      </w:pPr>
      <w:r>
        <w:continuationSeparator/>
      </w:r>
    </w:p>
  </w:footnote>
  <w:footnote w:type="continuationNotice" w:id="1">
    <w:p w:rsidR="00014507" w:rsidRDefault="00014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492417" w:rsidTr="3B0C6796">
      <w:trPr>
        <w:trHeight w:val="300"/>
      </w:trPr>
      <w:tc>
        <w:tcPr>
          <w:tcW w:w="4650" w:type="dxa"/>
        </w:tcPr>
        <w:p w:rsidR="00492417" w:rsidRDefault="00492417" w:rsidP="3B0C6796">
          <w:pPr>
            <w:pStyle w:val="Header"/>
            <w:ind w:left="-115"/>
          </w:pPr>
        </w:p>
      </w:tc>
      <w:tc>
        <w:tcPr>
          <w:tcW w:w="4650" w:type="dxa"/>
        </w:tcPr>
        <w:p w:rsidR="00492417" w:rsidRDefault="00492417" w:rsidP="3B0C6796">
          <w:pPr>
            <w:pStyle w:val="Header"/>
            <w:jc w:val="center"/>
          </w:pPr>
        </w:p>
      </w:tc>
      <w:tc>
        <w:tcPr>
          <w:tcW w:w="4650" w:type="dxa"/>
        </w:tcPr>
        <w:p w:rsidR="00492417" w:rsidRDefault="00492417" w:rsidP="3B0C6796">
          <w:pPr>
            <w:pStyle w:val="Header"/>
            <w:ind w:right="-115"/>
            <w:jc w:val="right"/>
          </w:pPr>
        </w:p>
      </w:tc>
    </w:tr>
  </w:tbl>
  <w:p w:rsidR="00492417" w:rsidRDefault="00492417" w:rsidP="3B0C6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35"/>
      <w:gridCol w:w="2135"/>
      <w:gridCol w:w="2135"/>
    </w:tblGrid>
    <w:tr w:rsidR="00492417" w:rsidTr="3B0C6796">
      <w:trPr>
        <w:trHeight w:val="300"/>
      </w:trPr>
      <w:tc>
        <w:tcPr>
          <w:tcW w:w="2135" w:type="dxa"/>
        </w:tcPr>
        <w:p w:rsidR="00492417" w:rsidRDefault="00492417" w:rsidP="3B0C6796">
          <w:pPr>
            <w:pStyle w:val="Header"/>
            <w:ind w:left="-115"/>
          </w:pPr>
        </w:p>
      </w:tc>
      <w:tc>
        <w:tcPr>
          <w:tcW w:w="2135" w:type="dxa"/>
        </w:tcPr>
        <w:p w:rsidR="00492417" w:rsidRDefault="00492417" w:rsidP="3B0C6796">
          <w:pPr>
            <w:pStyle w:val="Header"/>
            <w:jc w:val="center"/>
          </w:pPr>
        </w:p>
      </w:tc>
      <w:tc>
        <w:tcPr>
          <w:tcW w:w="2135" w:type="dxa"/>
        </w:tcPr>
        <w:p w:rsidR="00492417" w:rsidRDefault="00492417" w:rsidP="3B0C6796">
          <w:pPr>
            <w:pStyle w:val="Header"/>
            <w:ind w:right="-115"/>
            <w:jc w:val="right"/>
          </w:pPr>
        </w:p>
      </w:tc>
    </w:tr>
  </w:tbl>
  <w:p w:rsidR="00492417" w:rsidRDefault="00492417" w:rsidP="3B0C6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492417" w:rsidTr="45629A09">
      <w:trPr>
        <w:trHeight w:val="300"/>
      </w:trPr>
      <w:tc>
        <w:tcPr>
          <w:tcW w:w="4650" w:type="dxa"/>
        </w:tcPr>
        <w:p w:rsidR="00492417" w:rsidRDefault="00492417" w:rsidP="3B0C6796">
          <w:pPr>
            <w:pStyle w:val="Header"/>
            <w:ind w:left="-115"/>
          </w:pPr>
          <w:r>
            <w:t>Course Outline</w:t>
          </w:r>
        </w:p>
      </w:tc>
      <w:tc>
        <w:tcPr>
          <w:tcW w:w="4650" w:type="dxa"/>
        </w:tcPr>
        <w:p w:rsidR="00492417" w:rsidRDefault="00492417">
          <w:pPr>
            <w:pStyle w:val="Header"/>
            <w:jc w:val="center"/>
          </w:pPr>
          <w:r>
            <w:t>[448] Writing About Music</w:t>
          </w:r>
        </w:p>
      </w:tc>
      <w:tc>
        <w:tcPr>
          <w:tcW w:w="4650" w:type="dxa"/>
        </w:tcPr>
        <w:p w:rsidR="00492417" w:rsidRDefault="00492417" w:rsidP="3B0C6796">
          <w:pPr>
            <w:pStyle w:val="Header"/>
            <w:ind w:right="-115"/>
            <w:jc w:val="right"/>
          </w:pPr>
        </w:p>
      </w:tc>
    </w:tr>
  </w:tbl>
  <w:p w:rsidR="00492417" w:rsidRDefault="00492417" w:rsidP="3B0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3A0B"/>
    <w:multiLevelType w:val="hybridMultilevel"/>
    <w:tmpl w:val="FFFFFFFF"/>
    <w:lvl w:ilvl="0" w:tplc="E0269EE4">
      <w:start w:val="1"/>
      <w:numFmt w:val="bullet"/>
      <w:lvlText w:val=""/>
      <w:lvlJc w:val="left"/>
      <w:pPr>
        <w:ind w:left="720" w:hanging="360"/>
      </w:pPr>
      <w:rPr>
        <w:rFonts w:ascii="Symbol" w:hAnsi="Symbol" w:hint="default"/>
      </w:rPr>
    </w:lvl>
    <w:lvl w:ilvl="1" w:tplc="187A56C2">
      <w:start w:val="1"/>
      <w:numFmt w:val="bullet"/>
      <w:lvlText w:val="o"/>
      <w:lvlJc w:val="left"/>
      <w:pPr>
        <w:ind w:left="1440" w:hanging="360"/>
      </w:pPr>
      <w:rPr>
        <w:rFonts w:ascii="Courier New" w:hAnsi="Courier New" w:hint="default"/>
      </w:rPr>
    </w:lvl>
    <w:lvl w:ilvl="2" w:tplc="CF2A3790">
      <w:start w:val="1"/>
      <w:numFmt w:val="bullet"/>
      <w:lvlText w:val=""/>
      <w:lvlJc w:val="left"/>
      <w:pPr>
        <w:ind w:left="2160" w:hanging="360"/>
      </w:pPr>
      <w:rPr>
        <w:rFonts w:ascii="Wingdings" w:hAnsi="Wingdings" w:hint="default"/>
      </w:rPr>
    </w:lvl>
    <w:lvl w:ilvl="3" w:tplc="209EAF4A">
      <w:start w:val="1"/>
      <w:numFmt w:val="bullet"/>
      <w:lvlText w:val=""/>
      <w:lvlJc w:val="left"/>
      <w:pPr>
        <w:ind w:left="2880" w:hanging="360"/>
      </w:pPr>
      <w:rPr>
        <w:rFonts w:ascii="Symbol" w:hAnsi="Symbol" w:hint="default"/>
      </w:rPr>
    </w:lvl>
    <w:lvl w:ilvl="4" w:tplc="21D6959A">
      <w:start w:val="1"/>
      <w:numFmt w:val="bullet"/>
      <w:lvlText w:val="o"/>
      <w:lvlJc w:val="left"/>
      <w:pPr>
        <w:ind w:left="3600" w:hanging="360"/>
      </w:pPr>
      <w:rPr>
        <w:rFonts w:ascii="Courier New" w:hAnsi="Courier New" w:hint="default"/>
      </w:rPr>
    </w:lvl>
    <w:lvl w:ilvl="5" w:tplc="9B80EFC2">
      <w:start w:val="1"/>
      <w:numFmt w:val="bullet"/>
      <w:lvlText w:val=""/>
      <w:lvlJc w:val="left"/>
      <w:pPr>
        <w:ind w:left="4320" w:hanging="360"/>
      </w:pPr>
      <w:rPr>
        <w:rFonts w:ascii="Wingdings" w:hAnsi="Wingdings" w:hint="default"/>
      </w:rPr>
    </w:lvl>
    <w:lvl w:ilvl="6" w:tplc="9920F696">
      <w:start w:val="1"/>
      <w:numFmt w:val="bullet"/>
      <w:lvlText w:val=""/>
      <w:lvlJc w:val="left"/>
      <w:pPr>
        <w:ind w:left="5040" w:hanging="360"/>
      </w:pPr>
      <w:rPr>
        <w:rFonts w:ascii="Symbol" w:hAnsi="Symbol" w:hint="default"/>
      </w:rPr>
    </w:lvl>
    <w:lvl w:ilvl="7" w:tplc="7EBEDECA">
      <w:start w:val="1"/>
      <w:numFmt w:val="bullet"/>
      <w:lvlText w:val="o"/>
      <w:lvlJc w:val="left"/>
      <w:pPr>
        <w:ind w:left="5760" w:hanging="360"/>
      </w:pPr>
      <w:rPr>
        <w:rFonts w:ascii="Courier New" w:hAnsi="Courier New" w:hint="default"/>
      </w:rPr>
    </w:lvl>
    <w:lvl w:ilvl="8" w:tplc="9092B5F0">
      <w:start w:val="1"/>
      <w:numFmt w:val="bullet"/>
      <w:lvlText w:val=""/>
      <w:lvlJc w:val="left"/>
      <w:pPr>
        <w:ind w:left="6480" w:hanging="360"/>
      </w:pPr>
      <w:rPr>
        <w:rFonts w:ascii="Wingdings" w:hAnsi="Wingdings" w:hint="default"/>
      </w:rPr>
    </w:lvl>
  </w:abstractNum>
  <w:abstractNum w:abstractNumId="1" w15:restartNumberingAfterBreak="0">
    <w:nsid w:val="074B79DB"/>
    <w:multiLevelType w:val="multilevel"/>
    <w:tmpl w:val="31F6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22B21"/>
    <w:multiLevelType w:val="hybridMultilevel"/>
    <w:tmpl w:val="B980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10A54"/>
    <w:multiLevelType w:val="hybridMultilevel"/>
    <w:tmpl w:val="CADE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6702A"/>
    <w:multiLevelType w:val="hybridMultilevel"/>
    <w:tmpl w:val="FFFFFFFF"/>
    <w:lvl w:ilvl="0" w:tplc="F08822A4">
      <w:start w:val="1"/>
      <w:numFmt w:val="bullet"/>
      <w:lvlText w:val=""/>
      <w:lvlJc w:val="left"/>
      <w:pPr>
        <w:ind w:left="1440" w:hanging="360"/>
      </w:pPr>
      <w:rPr>
        <w:rFonts w:ascii="Symbol" w:hAnsi="Symbol" w:hint="default"/>
      </w:rPr>
    </w:lvl>
    <w:lvl w:ilvl="1" w:tplc="6F8007E8">
      <w:start w:val="1"/>
      <w:numFmt w:val="bullet"/>
      <w:lvlText w:val="o"/>
      <w:lvlJc w:val="left"/>
      <w:pPr>
        <w:ind w:left="1440" w:hanging="360"/>
      </w:pPr>
      <w:rPr>
        <w:rFonts w:ascii="Courier New" w:hAnsi="Courier New" w:hint="default"/>
      </w:rPr>
    </w:lvl>
    <w:lvl w:ilvl="2" w:tplc="D3C4869E">
      <w:start w:val="1"/>
      <w:numFmt w:val="bullet"/>
      <w:lvlText w:val=""/>
      <w:lvlJc w:val="left"/>
      <w:pPr>
        <w:ind w:left="2160" w:hanging="360"/>
      </w:pPr>
      <w:rPr>
        <w:rFonts w:ascii="Wingdings" w:hAnsi="Wingdings" w:hint="default"/>
      </w:rPr>
    </w:lvl>
    <w:lvl w:ilvl="3" w:tplc="CD5829CE">
      <w:start w:val="1"/>
      <w:numFmt w:val="bullet"/>
      <w:lvlText w:val=""/>
      <w:lvlJc w:val="left"/>
      <w:pPr>
        <w:ind w:left="2880" w:hanging="360"/>
      </w:pPr>
      <w:rPr>
        <w:rFonts w:ascii="Symbol" w:hAnsi="Symbol" w:hint="default"/>
      </w:rPr>
    </w:lvl>
    <w:lvl w:ilvl="4" w:tplc="1188DE44">
      <w:start w:val="1"/>
      <w:numFmt w:val="bullet"/>
      <w:lvlText w:val="o"/>
      <w:lvlJc w:val="left"/>
      <w:pPr>
        <w:ind w:left="3600" w:hanging="360"/>
      </w:pPr>
      <w:rPr>
        <w:rFonts w:ascii="Courier New" w:hAnsi="Courier New" w:hint="default"/>
      </w:rPr>
    </w:lvl>
    <w:lvl w:ilvl="5" w:tplc="952AE0C8">
      <w:start w:val="1"/>
      <w:numFmt w:val="bullet"/>
      <w:lvlText w:val=""/>
      <w:lvlJc w:val="left"/>
      <w:pPr>
        <w:ind w:left="4320" w:hanging="360"/>
      </w:pPr>
      <w:rPr>
        <w:rFonts w:ascii="Wingdings" w:hAnsi="Wingdings" w:hint="default"/>
      </w:rPr>
    </w:lvl>
    <w:lvl w:ilvl="6" w:tplc="1026DE3A">
      <w:start w:val="1"/>
      <w:numFmt w:val="bullet"/>
      <w:lvlText w:val=""/>
      <w:lvlJc w:val="left"/>
      <w:pPr>
        <w:ind w:left="5040" w:hanging="360"/>
      </w:pPr>
      <w:rPr>
        <w:rFonts w:ascii="Symbol" w:hAnsi="Symbol" w:hint="default"/>
      </w:rPr>
    </w:lvl>
    <w:lvl w:ilvl="7" w:tplc="D56E5E44">
      <w:start w:val="1"/>
      <w:numFmt w:val="bullet"/>
      <w:lvlText w:val="o"/>
      <w:lvlJc w:val="left"/>
      <w:pPr>
        <w:ind w:left="5760" w:hanging="360"/>
      </w:pPr>
      <w:rPr>
        <w:rFonts w:ascii="Courier New" w:hAnsi="Courier New" w:hint="default"/>
      </w:rPr>
    </w:lvl>
    <w:lvl w:ilvl="8" w:tplc="CB669FE0">
      <w:start w:val="1"/>
      <w:numFmt w:val="bullet"/>
      <w:lvlText w:val=""/>
      <w:lvlJc w:val="left"/>
      <w:pPr>
        <w:ind w:left="6480" w:hanging="360"/>
      </w:pPr>
      <w:rPr>
        <w:rFonts w:ascii="Wingdings" w:hAnsi="Wingdings" w:hint="default"/>
      </w:rPr>
    </w:lvl>
  </w:abstractNum>
  <w:abstractNum w:abstractNumId="5" w15:restartNumberingAfterBreak="0">
    <w:nsid w:val="0CBF3ECE"/>
    <w:multiLevelType w:val="hybridMultilevel"/>
    <w:tmpl w:val="3BB2A5FC"/>
    <w:lvl w:ilvl="0" w:tplc="597C8130">
      <w:start w:val="1"/>
      <w:numFmt w:val="lowerLetter"/>
      <w:lvlText w:val="%1."/>
      <w:lvlJc w:val="left"/>
      <w:pPr>
        <w:ind w:left="720" w:hanging="360"/>
      </w:pPr>
    </w:lvl>
    <w:lvl w:ilvl="1" w:tplc="A33A6C6A">
      <w:start w:val="1"/>
      <w:numFmt w:val="lowerLetter"/>
      <w:lvlText w:val="%2."/>
      <w:lvlJc w:val="left"/>
      <w:pPr>
        <w:ind w:left="1440" w:hanging="360"/>
      </w:pPr>
    </w:lvl>
    <w:lvl w:ilvl="2" w:tplc="A45A8812">
      <w:start w:val="1"/>
      <w:numFmt w:val="lowerRoman"/>
      <w:lvlText w:val="%3."/>
      <w:lvlJc w:val="right"/>
      <w:pPr>
        <w:ind w:left="2160" w:hanging="180"/>
      </w:pPr>
    </w:lvl>
    <w:lvl w:ilvl="3" w:tplc="9678FA92">
      <w:start w:val="1"/>
      <w:numFmt w:val="decimal"/>
      <w:lvlText w:val="%4."/>
      <w:lvlJc w:val="left"/>
      <w:pPr>
        <w:ind w:left="2880" w:hanging="360"/>
      </w:pPr>
    </w:lvl>
    <w:lvl w:ilvl="4" w:tplc="6E08B044">
      <w:start w:val="1"/>
      <w:numFmt w:val="lowerLetter"/>
      <w:lvlText w:val="%5."/>
      <w:lvlJc w:val="left"/>
      <w:pPr>
        <w:ind w:left="3600" w:hanging="360"/>
      </w:pPr>
    </w:lvl>
    <w:lvl w:ilvl="5" w:tplc="AB8E19A8">
      <w:start w:val="1"/>
      <w:numFmt w:val="lowerRoman"/>
      <w:lvlText w:val="%6."/>
      <w:lvlJc w:val="right"/>
      <w:pPr>
        <w:ind w:left="4320" w:hanging="180"/>
      </w:pPr>
    </w:lvl>
    <w:lvl w:ilvl="6" w:tplc="B7C2096C">
      <w:start w:val="1"/>
      <w:numFmt w:val="decimal"/>
      <w:lvlText w:val="%7."/>
      <w:lvlJc w:val="left"/>
      <w:pPr>
        <w:ind w:left="5040" w:hanging="360"/>
      </w:pPr>
    </w:lvl>
    <w:lvl w:ilvl="7" w:tplc="F03488AC">
      <w:start w:val="1"/>
      <w:numFmt w:val="lowerLetter"/>
      <w:lvlText w:val="%8."/>
      <w:lvlJc w:val="left"/>
      <w:pPr>
        <w:ind w:left="5760" w:hanging="360"/>
      </w:pPr>
    </w:lvl>
    <w:lvl w:ilvl="8" w:tplc="BFD25B72">
      <w:start w:val="1"/>
      <w:numFmt w:val="lowerRoman"/>
      <w:lvlText w:val="%9."/>
      <w:lvlJc w:val="right"/>
      <w:pPr>
        <w:ind w:left="6480" w:hanging="180"/>
      </w:pPr>
    </w:lvl>
  </w:abstractNum>
  <w:abstractNum w:abstractNumId="6" w15:restartNumberingAfterBreak="0">
    <w:nsid w:val="161911DF"/>
    <w:multiLevelType w:val="hybridMultilevel"/>
    <w:tmpl w:val="526EB67C"/>
    <w:lvl w:ilvl="0" w:tplc="3BA80324">
      <w:start w:val="2"/>
      <w:numFmt w:val="decimal"/>
      <w:lvlText w:val="%1."/>
      <w:lvlJc w:val="left"/>
      <w:pPr>
        <w:ind w:left="720" w:hanging="360"/>
      </w:pPr>
    </w:lvl>
    <w:lvl w:ilvl="1" w:tplc="C72EE04E">
      <w:start w:val="1"/>
      <w:numFmt w:val="lowerLetter"/>
      <w:lvlText w:val="%2."/>
      <w:lvlJc w:val="left"/>
      <w:pPr>
        <w:ind w:left="1440" w:hanging="360"/>
      </w:pPr>
    </w:lvl>
    <w:lvl w:ilvl="2" w:tplc="9D44CBC4">
      <w:start w:val="1"/>
      <w:numFmt w:val="lowerRoman"/>
      <w:lvlText w:val="%3."/>
      <w:lvlJc w:val="right"/>
      <w:pPr>
        <w:ind w:left="2160" w:hanging="180"/>
      </w:pPr>
    </w:lvl>
    <w:lvl w:ilvl="3" w:tplc="B0E85116">
      <w:start w:val="1"/>
      <w:numFmt w:val="decimal"/>
      <w:lvlText w:val="%4."/>
      <w:lvlJc w:val="left"/>
      <w:pPr>
        <w:ind w:left="2880" w:hanging="360"/>
      </w:pPr>
    </w:lvl>
    <w:lvl w:ilvl="4" w:tplc="4B8817A2">
      <w:start w:val="1"/>
      <w:numFmt w:val="lowerLetter"/>
      <w:lvlText w:val="%5."/>
      <w:lvlJc w:val="left"/>
      <w:pPr>
        <w:ind w:left="3600" w:hanging="360"/>
      </w:pPr>
    </w:lvl>
    <w:lvl w:ilvl="5" w:tplc="28361B90">
      <w:start w:val="1"/>
      <w:numFmt w:val="lowerRoman"/>
      <w:lvlText w:val="%6."/>
      <w:lvlJc w:val="right"/>
      <w:pPr>
        <w:ind w:left="4320" w:hanging="180"/>
      </w:pPr>
    </w:lvl>
    <w:lvl w:ilvl="6" w:tplc="C10EBE7E">
      <w:start w:val="1"/>
      <w:numFmt w:val="decimal"/>
      <w:lvlText w:val="%7."/>
      <w:lvlJc w:val="left"/>
      <w:pPr>
        <w:ind w:left="5040" w:hanging="360"/>
      </w:pPr>
    </w:lvl>
    <w:lvl w:ilvl="7" w:tplc="8C0AF376">
      <w:start w:val="1"/>
      <w:numFmt w:val="lowerLetter"/>
      <w:lvlText w:val="%8."/>
      <w:lvlJc w:val="left"/>
      <w:pPr>
        <w:ind w:left="5760" w:hanging="360"/>
      </w:pPr>
    </w:lvl>
    <w:lvl w:ilvl="8" w:tplc="8E1EA57C">
      <w:start w:val="1"/>
      <w:numFmt w:val="lowerRoman"/>
      <w:lvlText w:val="%9."/>
      <w:lvlJc w:val="right"/>
      <w:pPr>
        <w:ind w:left="6480" w:hanging="180"/>
      </w:pPr>
    </w:lvl>
  </w:abstractNum>
  <w:abstractNum w:abstractNumId="7" w15:restartNumberingAfterBreak="0">
    <w:nsid w:val="17230C63"/>
    <w:multiLevelType w:val="hybridMultilevel"/>
    <w:tmpl w:val="542C6CB4"/>
    <w:lvl w:ilvl="0" w:tplc="D4DC772E">
      <w:start w:val="1"/>
      <w:numFmt w:val="bullet"/>
      <w:lvlText w:val=""/>
      <w:lvlJc w:val="left"/>
      <w:pPr>
        <w:ind w:left="720" w:hanging="360"/>
      </w:pPr>
      <w:rPr>
        <w:rFonts w:ascii="Symbol" w:hAnsi="Symbol" w:hint="default"/>
      </w:rPr>
    </w:lvl>
    <w:lvl w:ilvl="1" w:tplc="93D24212">
      <w:start w:val="1"/>
      <w:numFmt w:val="bullet"/>
      <w:lvlText w:val="o"/>
      <w:lvlJc w:val="left"/>
      <w:pPr>
        <w:ind w:left="1440" w:hanging="360"/>
      </w:pPr>
      <w:rPr>
        <w:rFonts w:ascii="Courier New" w:hAnsi="Courier New" w:hint="default"/>
      </w:rPr>
    </w:lvl>
    <w:lvl w:ilvl="2" w:tplc="0004FE54">
      <w:start w:val="1"/>
      <w:numFmt w:val="bullet"/>
      <w:lvlText w:val=""/>
      <w:lvlJc w:val="left"/>
      <w:pPr>
        <w:ind w:left="2160" w:hanging="360"/>
      </w:pPr>
      <w:rPr>
        <w:rFonts w:ascii="Wingdings" w:hAnsi="Wingdings" w:hint="default"/>
      </w:rPr>
    </w:lvl>
    <w:lvl w:ilvl="3" w:tplc="8AECEF2E">
      <w:start w:val="1"/>
      <w:numFmt w:val="bullet"/>
      <w:lvlText w:val=""/>
      <w:lvlJc w:val="left"/>
      <w:pPr>
        <w:ind w:left="2880" w:hanging="360"/>
      </w:pPr>
      <w:rPr>
        <w:rFonts w:ascii="Symbol" w:hAnsi="Symbol" w:hint="default"/>
      </w:rPr>
    </w:lvl>
    <w:lvl w:ilvl="4" w:tplc="4FA25E7E">
      <w:start w:val="1"/>
      <w:numFmt w:val="bullet"/>
      <w:lvlText w:val="o"/>
      <w:lvlJc w:val="left"/>
      <w:pPr>
        <w:ind w:left="3600" w:hanging="360"/>
      </w:pPr>
      <w:rPr>
        <w:rFonts w:ascii="Courier New" w:hAnsi="Courier New" w:hint="default"/>
      </w:rPr>
    </w:lvl>
    <w:lvl w:ilvl="5" w:tplc="8ADC934A">
      <w:start w:val="1"/>
      <w:numFmt w:val="bullet"/>
      <w:lvlText w:val=""/>
      <w:lvlJc w:val="left"/>
      <w:pPr>
        <w:ind w:left="4320" w:hanging="360"/>
      </w:pPr>
      <w:rPr>
        <w:rFonts w:ascii="Wingdings" w:hAnsi="Wingdings" w:hint="default"/>
      </w:rPr>
    </w:lvl>
    <w:lvl w:ilvl="6" w:tplc="285821E6">
      <w:start w:val="1"/>
      <w:numFmt w:val="bullet"/>
      <w:lvlText w:val=""/>
      <w:lvlJc w:val="left"/>
      <w:pPr>
        <w:ind w:left="5040" w:hanging="360"/>
      </w:pPr>
      <w:rPr>
        <w:rFonts w:ascii="Symbol" w:hAnsi="Symbol" w:hint="default"/>
      </w:rPr>
    </w:lvl>
    <w:lvl w:ilvl="7" w:tplc="D88055B4">
      <w:start w:val="1"/>
      <w:numFmt w:val="bullet"/>
      <w:lvlText w:val="o"/>
      <w:lvlJc w:val="left"/>
      <w:pPr>
        <w:ind w:left="5760" w:hanging="360"/>
      </w:pPr>
      <w:rPr>
        <w:rFonts w:ascii="Courier New" w:hAnsi="Courier New" w:hint="default"/>
      </w:rPr>
    </w:lvl>
    <w:lvl w:ilvl="8" w:tplc="404AD0D6">
      <w:start w:val="1"/>
      <w:numFmt w:val="bullet"/>
      <w:lvlText w:val=""/>
      <w:lvlJc w:val="left"/>
      <w:pPr>
        <w:ind w:left="6480" w:hanging="360"/>
      </w:pPr>
      <w:rPr>
        <w:rFonts w:ascii="Wingdings" w:hAnsi="Wingdings" w:hint="default"/>
      </w:rPr>
    </w:lvl>
  </w:abstractNum>
  <w:abstractNum w:abstractNumId="8" w15:restartNumberingAfterBreak="0">
    <w:nsid w:val="18BA3FE6"/>
    <w:multiLevelType w:val="hybridMultilevel"/>
    <w:tmpl w:val="97C291AE"/>
    <w:lvl w:ilvl="0" w:tplc="23C8204A">
      <w:start w:val="1"/>
      <w:numFmt w:val="bullet"/>
      <w:lvlText w:val=""/>
      <w:lvlJc w:val="left"/>
      <w:pPr>
        <w:ind w:left="927" w:hanging="360"/>
      </w:pPr>
      <w:rPr>
        <w:rFonts w:ascii="Symbol" w:hAnsi="Symbol" w:hint="default"/>
      </w:rPr>
    </w:lvl>
    <w:lvl w:ilvl="1" w:tplc="26C8257A">
      <w:start w:val="1"/>
      <w:numFmt w:val="bullet"/>
      <w:lvlText w:val="o"/>
      <w:lvlJc w:val="left"/>
      <w:pPr>
        <w:ind w:left="1647" w:hanging="360"/>
      </w:pPr>
      <w:rPr>
        <w:rFonts w:ascii="Courier New" w:hAnsi="Courier New" w:hint="default"/>
      </w:rPr>
    </w:lvl>
    <w:lvl w:ilvl="2" w:tplc="052CBAC6">
      <w:start w:val="1"/>
      <w:numFmt w:val="bullet"/>
      <w:lvlText w:val=""/>
      <w:lvlJc w:val="left"/>
      <w:pPr>
        <w:ind w:left="2367" w:hanging="360"/>
      </w:pPr>
      <w:rPr>
        <w:rFonts w:ascii="Wingdings" w:hAnsi="Wingdings" w:hint="default"/>
      </w:rPr>
    </w:lvl>
    <w:lvl w:ilvl="3" w:tplc="C608DAA0">
      <w:start w:val="1"/>
      <w:numFmt w:val="bullet"/>
      <w:lvlText w:val=""/>
      <w:lvlJc w:val="left"/>
      <w:pPr>
        <w:ind w:left="3087" w:hanging="360"/>
      </w:pPr>
      <w:rPr>
        <w:rFonts w:ascii="Symbol" w:hAnsi="Symbol" w:hint="default"/>
      </w:rPr>
    </w:lvl>
    <w:lvl w:ilvl="4" w:tplc="E442420C">
      <w:start w:val="1"/>
      <w:numFmt w:val="bullet"/>
      <w:lvlText w:val="o"/>
      <w:lvlJc w:val="left"/>
      <w:pPr>
        <w:ind w:left="3807" w:hanging="360"/>
      </w:pPr>
      <w:rPr>
        <w:rFonts w:ascii="Courier New" w:hAnsi="Courier New" w:hint="default"/>
      </w:rPr>
    </w:lvl>
    <w:lvl w:ilvl="5" w:tplc="535EA5EA">
      <w:start w:val="1"/>
      <w:numFmt w:val="bullet"/>
      <w:lvlText w:val=""/>
      <w:lvlJc w:val="left"/>
      <w:pPr>
        <w:ind w:left="4527" w:hanging="360"/>
      </w:pPr>
      <w:rPr>
        <w:rFonts w:ascii="Wingdings" w:hAnsi="Wingdings" w:hint="default"/>
      </w:rPr>
    </w:lvl>
    <w:lvl w:ilvl="6" w:tplc="84EA827C">
      <w:start w:val="1"/>
      <w:numFmt w:val="bullet"/>
      <w:lvlText w:val=""/>
      <w:lvlJc w:val="left"/>
      <w:pPr>
        <w:ind w:left="5247" w:hanging="360"/>
      </w:pPr>
      <w:rPr>
        <w:rFonts w:ascii="Symbol" w:hAnsi="Symbol" w:hint="default"/>
      </w:rPr>
    </w:lvl>
    <w:lvl w:ilvl="7" w:tplc="51A6D5C4">
      <w:start w:val="1"/>
      <w:numFmt w:val="bullet"/>
      <w:lvlText w:val="o"/>
      <w:lvlJc w:val="left"/>
      <w:pPr>
        <w:ind w:left="5967" w:hanging="360"/>
      </w:pPr>
      <w:rPr>
        <w:rFonts w:ascii="Courier New" w:hAnsi="Courier New" w:hint="default"/>
      </w:rPr>
    </w:lvl>
    <w:lvl w:ilvl="8" w:tplc="8176F4F6">
      <w:start w:val="1"/>
      <w:numFmt w:val="bullet"/>
      <w:lvlText w:val=""/>
      <w:lvlJc w:val="left"/>
      <w:pPr>
        <w:ind w:left="6687" w:hanging="360"/>
      </w:pPr>
      <w:rPr>
        <w:rFonts w:ascii="Wingdings" w:hAnsi="Wingdings" w:hint="default"/>
      </w:rPr>
    </w:lvl>
  </w:abstractNum>
  <w:abstractNum w:abstractNumId="9" w15:restartNumberingAfterBreak="0">
    <w:nsid w:val="18BB71DF"/>
    <w:multiLevelType w:val="hybridMultilevel"/>
    <w:tmpl w:val="46C8EFD4"/>
    <w:lvl w:ilvl="0" w:tplc="48FA156E">
      <w:start w:val="1"/>
      <w:numFmt w:val="decimal"/>
      <w:lvlText w:val="%1."/>
      <w:lvlJc w:val="left"/>
      <w:pPr>
        <w:ind w:left="720" w:hanging="360"/>
      </w:pPr>
    </w:lvl>
    <w:lvl w:ilvl="1" w:tplc="68EC8828">
      <w:start w:val="1"/>
      <w:numFmt w:val="lowerLetter"/>
      <w:lvlText w:val="%2."/>
      <w:lvlJc w:val="left"/>
      <w:pPr>
        <w:ind w:left="1440" w:hanging="360"/>
      </w:pPr>
      <w:rPr>
        <w:rFonts w:ascii="Aptos" w:hAnsi="Aptos" w:hint="default"/>
      </w:rPr>
    </w:lvl>
    <w:lvl w:ilvl="2" w:tplc="E22079F0">
      <w:start w:val="1"/>
      <w:numFmt w:val="lowerRoman"/>
      <w:lvlText w:val="%3."/>
      <w:lvlJc w:val="right"/>
      <w:pPr>
        <w:ind w:left="2160" w:hanging="180"/>
      </w:pPr>
    </w:lvl>
    <w:lvl w:ilvl="3" w:tplc="79C059CE">
      <w:start w:val="1"/>
      <w:numFmt w:val="decimal"/>
      <w:lvlText w:val="%4."/>
      <w:lvlJc w:val="left"/>
      <w:pPr>
        <w:ind w:left="2880" w:hanging="360"/>
      </w:pPr>
    </w:lvl>
    <w:lvl w:ilvl="4" w:tplc="A24489A6">
      <w:start w:val="1"/>
      <w:numFmt w:val="lowerLetter"/>
      <w:lvlText w:val="%5."/>
      <w:lvlJc w:val="left"/>
      <w:pPr>
        <w:ind w:left="3600" w:hanging="360"/>
      </w:pPr>
    </w:lvl>
    <w:lvl w:ilvl="5" w:tplc="3EFA5E76">
      <w:start w:val="1"/>
      <w:numFmt w:val="lowerRoman"/>
      <w:lvlText w:val="%6."/>
      <w:lvlJc w:val="right"/>
      <w:pPr>
        <w:ind w:left="4320" w:hanging="180"/>
      </w:pPr>
    </w:lvl>
    <w:lvl w:ilvl="6" w:tplc="707806B8">
      <w:start w:val="1"/>
      <w:numFmt w:val="decimal"/>
      <w:lvlText w:val="%7."/>
      <w:lvlJc w:val="left"/>
      <w:pPr>
        <w:ind w:left="5040" w:hanging="360"/>
      </w:pPr>
    </w:lvl>
    <w:lvl w:ilvl="7" w:tplc="3BE63EC8">
      <w:start w:val="1"/>
      <w:numFmt w:val="lowerLetter"/>
      <w:lvlText w:val="%8."/>
      <w:lvlJc w:val="left"/>
      <w:pPr>
        <w:ind w:left="5760" w:hanging="360"/>
      </w:pPr>
    </w:lvl>
    <w:lvl w:ilvl="8" w:tplc="119E5D52">
      <w:start w:val="1"/>
      <w:numFmt w:val="lowerRoman"/>
      <w:lvlText w:val="%9."/>
      <w:lvlJc w:val="right"/>
      <w:pPr>
        <w:ind w:left="6480" w:hanging="180"/>
      </w:pPr>
    </w:lvl>
  </w:abstractNum>
  <w:abstractNum w:abstractNumId="10" w15:restartNumberingAfterBreak="0">
    <w:nsid w:val="1AED641D"/>
    <w:multiLevelType w:val="multilevel"/>
    <w:tmpl w:val="BC9AD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144541"/>
    <w:multiLevelType w:val="hybridMultilevel"/>
    <w:tmpl w:val="1A4C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00B5E"/>
    <w:multiLevelType w:val="hybridMultilevel"/>
    <w:tmpl w:val="E19253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A8AC9"/>
    <w:multiLevelType w:val="hybridMultilevel"/>
    <w:tmpl w:val="FFFFFFFF"/>
    <w:lvl w:ilvl="0" w:tplc="D344814E">
      <w:start w:val="1"/>
      <w:numFmt w:val="bullet"/>
      <w:lvlText w:val="-"/>
      <w:lvlJc w:val="left"/>
      <w:pPr>
        <w:ind w:left="720" w:hanging="360"/>
      </w:pPr>
      <w:rPr>
        <w:rFonts w:ascii="Aptos" w:hAnsi="Aptos" w:hint="default"/>
      </w:rPr>
    </w:lvl>
    <w:lvl w:ilvl="1" w:tplc="31CA79A2">
      <w:start w:val="1"/>
      <w:numFmt w:val="bullet"/>
      <w:lvlText w:val="o"/>
      <w:lvlJc w:val="left"/>
      <w:pPr>
        <w:ind w:left="1440" w:hanging="360"/>
      </w:pPr>
      <w:rPr>
        <w:rFonts w:ascii="Courier New" w:hAnsi="Courier New" w:hint="default"/>
      </w:rPr>
    </w:lvl>
    <w:lvl w:ilvl="2" w:tplc="9DF070BC">
      <w:start w:val="1"/>
      <w:numFmt w:val="bullet"/>
      <w:lvlText w:val=""/>
      <w:lvlJc w:val="left"/>
      <w:pPr>
        <w:ind w:left="2160" w:hanging="360"/>
      </w:pPr>
      <w:rPr>
        <w:rFonts w:ascii="Wingdings" w:hAnsi="Wingdings" w:hint="default"/>
      </w:rPr>
    </w:lvl>
    <w:lvl w:ilvl="3" w:tplc="347E393E">
      <w:start w:val="1"/>
      <w:numFmt w:val="bullet"/>
      <w:lvlText w:val=""/>
      <w:lvlJc w:val="left"/>
      <w:pPr>
        <w:ind w:left="2880" w:hanging="360"/>
      </w:pPr>
      <w:rPr>
        <w:rFonts w:ascii="Symbol" w:hAnsi="Symbol" w:hint="default"/>
      </w:rPr>
    </w:lvl>
    <w:lvl w:ilvl="4" w:tplc="47F2625C">
      <w:start w:val="1"/>
      <w:numFmt w:val="bullet"/>
      <w:lvlText w:val="o"/>
      <w:lvlJc w:val="left"/>
      <w:pPr>
        <w:ind w:left="3600" w:hanging="360"/>
      </w:pPr>
      <w:rPr>
        <w:rFonts w:ascii="Courier New" w:hAnsi="Courier New" w:hint="default"/>
      </w:rPr>
    </w:lvl>
    <w:lvl w:ilvl="5" w:tplc="BF640C26">
      <w:start w:val="1"/>
      <w:numFmt w:val="bullet"/>
      <w:lvlText w:val=""/>
      <w:lvlJc w:val="left"/>
      <w:pPr>
        <w:ind w:left="4320" w:hanging="360"/>
      </w:pPr>
      <w:rPr>
        <w:rFonts w:ascii="Wingdings" w:hAnsi="Wingdings" w:hint="default"/>
      </w:rPr>
    </w:lvl>
    <w:lvl w:ilvl="6" w:tplc="80BA00AC">
      <w:start w:val="1"/>
      <w:numFmt w:val="bullet"/>
      <w:lvlText w:val=""/>
      <w:lvlJc w:val="left"/>
      <w:pPr>
        <w:ind w:left="5040" w:hanging="360"/>
      </w:pPr>
      <w:rPr>
        <w:rFonts w:ascii="Symbol" w:hAnsi="Symbol" w:hint="default"/>
      </w:rPr>
    </w:lvl>
    <w:lvl w:ilvl="7" w:tplc="3C6ED020">
      <w:start w:val="1"/>
      <w:numFmt w:val="bullet"/>
      <w:lvlText w:val="o"/>
      <w:lvlJc w:val="left"/>
      <w:pPr>
        <w:ind w:left="5760" w:hanging="360"/>
      </w:pPr>
      <w:rPr>
        <w:rFonts w:ascii="Courier New" w:hAnsi="Courier New" w:hint="default"/>
      </w:rPr>
    </w:lvl>
    <w:lvl w:ilvl="8" w:tplc="EC7AB8D2">
      <w:start w:val="1"/>
      <w:numFmt w:val="bullet"/>
      <w:lvlText w:val=""/>
      <w:lvlJc w:val="left"/>
      <w:pPr>
        <w:ind w:left="6480" w:hanging="360"/>
      </w:pPr>
      <w:rPr>
        <w:rFonts w:ascii="Wingdings" w:hAnsi="Wingdings" w:hint="default"/>
      </w:rPr>
    </w:lvl>
  </w:abstractNum>
  <w:abstractNum w:abstractNumId="14" w15:restartNumberingAfterBreak="0">
    <w:nsid w:val="26681148"/>
    <w:multiLevelType w:val="hybridMultilevel"/>
    <w:tmpl w:val="4B26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21B7B"/>
    <w:multiLevelType w:val="hybridMultilevel"/>
    <w:tmpl w:val="0D363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97A2DD4"/>
    <w:multiLevelType w:val="hybridMultilevel"/>
    <w:tmpl w:val="FFFFFFFF"/>
    <w:lvl w:ilvl="0" w:tplc="9A288560">
      <w:start w:val="1"/>
      <w:numFmt w:val="bullet"/>
      <w:lvlText w:val="-"/>
      <w:lvlJc w:val="left"/>
      <w:pPr>
        <w:ind w:left="720" w:hanging="360"/>
      </w:pPr>
      <w:rPr>
        <w:rFonts w:ascii="Aptos" w:hAnsi="Aptos" w:hint="default"/>
      </w:rPr>
    </w:lvl>
    <w:lvl w:ilvl="1" w:tplc="4C001630">
      <w:start w:val="1"/>
      <w:numFmt w:val="bullet"/>
      <w:lvlText w:val="o"/>
      <w:lvlJc w:val="left"/>
      <w:pPr>
        <w:ind w:left="1440" w:hanging="360"/>
      </w:pPr>
      <w:rPr>
        <w:rFonts w:ascii="Courier New" w:hAnsi="Courier New" w:hint="default"/>
      </w:rPr>
    </w:lvl>
    <w:lvl w:ilvl="2" w:tplc="A072E74A">
      <w:start w:val="1"/>
      <w:numFmt w:val="bullet"/>
      <w:lvlText w:val=""/>
      <w:lvlJc w:val="left"/>
      <w:pPr>
        <w:ind w:left="2160" w:hanging="360"/>
      </w:pPr>
      <w:rPr>
        <w:rFonts w:ascii="Wingdings" w:hAnsi="Wingdings" w:hint="default"/>
      </w:rPr>
    </w:lvl>
    <w:lvl w:ilvl="3" w:tplc="9D881452">
      <w:start w:val="1"/>
      <w:numFmt w:val="bullet"/>
      <w:lvlText w:val=""/>
      <w:lvlJc w:val="left"/>
      <w:pPr>
        <w:ind w:left="2880" w:hanging="360"/>
      </w:pPr>
      <w:rPr>
        <w:rFonts w:ascii="Symbol" w:hAnsi="Symbol" w:hint="default"/>
      </w:rPr>
    </w:lvl>
    <w:lvl w:ilvl="4" w:tplc="FF02B5EC">
      <w:start w:val="1"/>
      <w:numFmt w:val="bullet"/>
      <w:lvlText w:val="o"/>
      <w:lvlJc w:val="left"/>
      <w:pPr>
        <w:ind w:left="3600" w:hanging="360"/>
      </w:pPr>
      <w:rPr>
        <w:rFonts w:ascii="Courier New" w:hAnsi="Courier New" w:hint="default"/>
      </w:rPr>
    </w:lvl>
    <w:lvl w:ilvl="5" w:tplc="AC4673B2">
      <w:start w:val="1"/>
      <w:numFmt w:val="bullet"/>
      <w:lvlText w:val=""/>
      <w:lvlJc w:val="left"/>
      <w:pPr>
        <w:ind w:left="4320" w:hanging="360"/>
      </w:pPr>
      <w:rPr>
        <w:rFonts w:ascii="Wingdings" w:hAnsi="Wingdings" w:hint="default"/>
      </w:rPr>
    </w:lvl>
    <w:lvl w:ilvl="6" w:tplc="E28496CA">
      <w:start w:val="1"/>
      <w:numFmt w:val="bullet"/>
      <w:lvlText w:val=""/>
      <w:lvlJc w:val="left"/>
      <w:pPr>
        <w:ind w:left="5040" w:hanging="360"/>
      </w:pPr>
      <w:rPr>
        <w:rFonts w:ascii="Symbol" w:hAnsi="Symbol" w:hint="default"/>
      </w:rPr>
    </w:lvl>
    <w:lvl w:ilvl="7" w:tplc="3D24E08C">
      <w:start w:val="1"/>
      <w:numFmt w:val="bullet"/>
      <w:lvlText w:val="o"/>
      <w:lvlJc w:val="left"/>
      <w:pPr>
        <w:ind w:left="5760" w:hanging="360"/>
      </w:pPr>
      <w:rPr>
        <w:rFonts w:ascii="Courier New" w:hAnsi="Courier New" w:hint="default"/>
      </w:rPr>
    </w:lvl>
    <w:lvl w:ilvl="8" w:tplc="F8EC1058">
      <w:start w:val="1"/>
      <w:numFmt w:val="bullet"/>
      <w:lvlText w:val=""/>
      <w:lvlJc w:val="left"/>
      <w:pPr>
        <w:ind w:left="6480" w:hanging="360"/>
      </w:pPr>
      <w:rPr>
        <w:rFonts w:ascii="Wingdings" w:hAnsi="Wingdings" w:hint="default"/>
      </w:rPr>
    </w:lvl>
  </w:abstractNum>
  <w:abstractNum w:abstractNumId="17" w15:restartNumberingAfterBreak="0">
    <w:nsid w:val="2CEBB371"/>
    <w:multiLevelType w:val="hybridMultilevel"/>
    <w:tmpl w:val="1610B794"/>
    <w:lvl w:ilvl="0" w:tplc="206A07F0">
      <w:start w:val="1"/>
      <w:numFmt w:val="bullet"/>
      <w:lvlText w:val=""/>
      <w:lvlJc w:val="left"/>
      <w:pPr>
        <w:ind w:left="720" w:hanging="360"/>
      </w:pPr>
      <w:rPr>
        <w:rFonts w:ascii="Symbol" w:hAnsi="Symbol" w:hint="default"/>
      </w:rPr>
    </w:lvl>
    <w:lvl w:ilvl="1" w:tplc="F9B0887A">
      <w:start w:val="1"/>
      <w:numFmt w:val="bullet"/>
      <w:lvlText w:val="o"/>
      <w:lvlJc w:val="left"/>
      <w:pPr>
        <w:ind w:left="1440" w:hanging="360"/>
      </w:pPr>
      <w:rPr>
        <w:rFonts w:ascii="Courier New" w:hAnsi="Courier New" w:hint="default"/>
      </w:rPr>
    </w:lvl>
    <w:lvl w:ilvl="2" w:tplc="4EB26D70">
      <w:start w:val="1"/>
      <w:numFmt w:val="bullet"/>
      <w:lvlText w:val=""/>
      <w:lvlJc w:val="left"/>
      <w:pPr>
        <w:ind w:left="2160" w:hanging="360"/>
      </w:pPr>
      <w:rPr>
        <w:rFonts w:ascii="Wingdings" w:hAnsi="Wingdings" w:hint="default"/>
      </w:rPr>
    </w:lvl>
    <w:lvl w:ilvl="3" w:tplc="E9C0FF7C">
      <w:start w:val="1"/>
      <w:numFmt w:val="bullet"/>
      <w:lvlText w:val=""/>
      <w:lvlJc w:val="left"/>
      <w:pPr>
        <w:ind w:left="2880" w:hanging="360"/>
      </w:pPr>
      <w:rPr>
        <w:rFonts w:ascii="Symbol" w:hAnsi="Symbol" w:hint="default"/>
      </w:rPr>
    </w:lvl>
    <w:lvl w:ilvl="4" w:tplc="D3306D2C">
      <w:start w:val="1"/>
      <w:numFmt w:val="bullet"/>
      <w:lvlText w:val="o"/>
      <w:lvlJc w:val="left"/>
      <w:pPr>
        <w:ind w:left="3600" w:hanging="360"/>
      </w:pPr>
      <w:rPr>
        <w:rFonts w:ascii="Courier New" w:hAnsi="Courier New" w:hint="default"/>
      </w:rPr>
    </w:lvl>
    <w:lvl w:ilvl="5" w:tplc="C2221B92">
      <w:start w:val="1"/>
      <w:numFmt w:val="bullet"/>
      <w:lvlText w:val=""/>
      <w:lvlJc w:val="left"/>
      <w:pPr>
        <w:ind w:left="4320" w:hanging="360"/>
      </w:pPr>
      <w:rPr>
        <w:rFonts w:ascii="Wingdings" w:hAnsi="Wingdings" w:hint="default"/>
      </w:rPr>
    </w:lvl>
    <w:lvl w:ilvl="6" w:tplc="EF3C9086">
      <w:start w:val="1"/>
      <w:numFmt w:val="bullet"/>
      <w:lvlText w:val=""/>
      <w:lvlJc w:val="left"/>
      <w:pPr>
        <w:ind w:left="5040" w:hanging="360"/>
      </w:pPr>
      <w:rPr>
        <w:rFonts w:ascii="Symbol" w:hAnsi="Symbol" w:hint="default"/>
      </w:rPr>
    </w:lvl>
    <w:lvl w:ilvl="7" w:tplc="01125358">
      <w:start w:val="1"/>
      <w:numFmt w:val="bullet"/>
      <w:lvlText w:val="o"/>
      <w:lvlJc w:val="left"/>
      <w:pPr>
        <w:ind w:left="5760" w:hanging="360"/>
      </w:pPr>
      <w:rPr>
        <w:rFonts w:ascii="Courier New" w:hAnsi="Courier New" w:hint="default"/>
      </w:rPr>
    </w:lvl>
    <w:lvl w:ilvl="8" w:tplc="A7C22C7A">
      <w:start w:val="1"/>
      <w:numFmt w:val="bullet"/>
      <w:lvlText w:val=""/>
      <w:lvlJc w:val="left"/>
      <w:pPr>
        <w:ind w:left="6480" w:hanging="360"/>
      </w:pPr>
      <w:rPr>
        <w:rFonts w:ascii="Wingdings" w:hAnsi="Wingdings" w:hint="default"/>
      </w:rPr>
    </w:lvl>
  </w:abstractNum>
  <w:abstractNum w:abstractNumId="18" w15:restartNumberingAfterBreak="0">
    <w:nsid w:val="2DE3DC6D"/>
    <w:multiLevelType w:val="hybridMultilevel"/>
    <w:tmpl w:val="0AC2FE4E"/>
    <w:lvl w:ilvl="0" w:tplc="C3A64950">
      <w:start w:val="1"/>
      <w:numFmt w:val="upperLetter"/>
      <w:lvlText w:val="%1)"/>
      <w:lvlJc w:val="left"/>
      <w:pPr>
        <w:ind w:left="720" w:hanging="360"/>
      </w:pPr>
    </w:lvl>
    <w:lvl w:ilvl="1" w:tplc="10DE84F0">
      <w:start w:val="1"/>
      <w:numFmt w:val="lowerLetter"/>
      <w:lvlText w:val="%2."/>
      <w:lvlJc w:val="left"/>
      <w:pPr>
        <w:ind w:left="1440" w:hanging="360"/>
      </w:pPr>
    </w:lvl>
    <w:lvl w:ilvl="2" w:tplc="59242188">
      <w:start w:val="1"/>
      <w:numFmt w:val="lowerRoman"/>
      <w:lvlText w:val="%3."/>
      <w:lvlJc w:val="right"/>
      <w:pPr>
        <w:ind w:left="2160" w:hanging="180"/>
      </w:pPr>
    </w:lvl>
    <w:lvl w:ilvl="3" w:tplc="B9E04246">
      <w:start w:val="1"/>
      <w:numFmt w:val="decimal"/>
      <w:lvlText w:val="%4."/>
      <w:lvlJc w:val="left"/>
      <w:pPr>
        <w:ind w:left="2880" w:hanging="360"/>
      </w:pPr>
    </w:lvl>
    <w:lvl w:ilvl="4" w:tplc="D28280B8">
      <w:start w:val="1"/>
      <w:numFmt w:val="lowerLetter"/>
      <w:lvlText w:val="%5."/>
      <w:lvlJc w:val="left"/>
      <w:pPr>
        <w:ind w:left="3600" w:hanging="360"/>
      </w:pPr>
    </w:lvl>
    <w:lvl w:ilvl="5" w:tplc="9D6EF9D4">
      <w:start w:val="1"/>
      <w:numFmt w:val="lowerRoman"/>
      <w:lvlText w:val="%6."/>
      <w:lvlJc w:val="right"/>
      <w:pPr>
        <w:ind w:left="4320" w:hanging="180"/>
      </w:pPr>
    </w:lvl>
    <w:lvl w:ilvl="6" w:tplc="EFA663F6">
      <w:start w:val="1"/>
      <w:numFmt w:val="decimal"/>
      <w:lvlText w:val="%7."/>
      <w:lvlJc w:val="left"/>
      <w:pPr>
        <w:ind w:left="5040" w:hanging="360"/>
      </w:pPr>
    </w:lvl>
    <w:lvl w:ilvl="7" w:tplc="4A7252C0">
      <w:start w:val="1"/>
      <w:numFmt w:val="lowerLetter"/>
      <w:lvlText w:val="%8."/>
      <w:lvlJc w:val="left"/>
      <w:pPr>
        <w:ind w:left="5760" w:hanging="360"/>
      </w:pPr>
    </w:lvl>
    <w:lvl w:ilvl="8" w:tplc="1A34AC44">
      <w:start w:val="1"/>
      <w:numFmt w:val="lowerRoman"/>
      <w:lvlText w:val="%9."/>
      <w:lvlJc w:val="right"/>
      <w:pPr>
        <w:ind w:left="6480" w:hanging="180"/>
      </w:pPr>
    </w:lvl>
  </w:abstractNum>
  <w:abstractNum w:abstractNumId="19" w15:restartNumberingAfterBreak="0">
    <w:nsid w:val="2FFD414E"/>
    <w:multiLevelType w:val="hybridMultilevel"/>
    <w:tmpl w:val="FFFFFFFF"/>
    <w:lvl w:ilvl="0" w:tplc="42A8B27A">
      <w:start w:val="1"/>
      <w:numFmt w:val="bullet"/>
      <w:lvlText w:val="-"/>
      <w:lvlJc w:val="left"/>
      <w:pPr>
        <w:ind w:left="720" w:hanging="360"/>
      </w:pPr>
      <w:rPr>
        <w:rFonts w:ascii="Aptos" w:hAnsi="Aptos" w:hint="default"/>
      </w:rPr>
    </w:lvl>
    <w:lvl w:ilvl="1" w:tplc="8A569298">
      <w:start w:val="1"/>
      <w:numFmt w:val="bullet"/>
      <w:lvlText w:val="o"/>
      <w:lvlJc w:val="left"/>
      <w:pPr>
        <w:ind w:left="1440" w:hanging="360"/>
      </w:pPr>
      <w:rPr>
        <w:rFonts w:ascii="Courier New" w:hAnsi="Courier New" w:hint="default"/>
      </w:rPr>
    </w:lvl>
    <w:lvl w:ilvl="2" w:tplc="4A82B4C0">
      <w:start w:val="1"/>
      <w:numFmt w:val="bullet"/>
      <w:lvlText w:val=""/>
      <w:lvlJc w:val="left"/>
      <w:pPr>
        <w:ind w:left="2160" w:hanging="360"/>
      </w:pPr>
      <w:rPr>
        <w:rFonts w:ascii="Wingdings" w:hAnsi="Wingdings" w:hint="default"/>
      </w:rPr>
    </w:lvl>
    <w:lvl w:ilvl="3" w:tplc="BA164F8C">
      <w:start w:val="1"/>
      <w:numFmt w:val="bullet"/>
      <w:lvlText w:val=""/>
      <w:lvlJc w:val="left"/>
      <w:pPr>
        <w:ind w:left="2880" w:hanging="360"/>
      </w:pPr>
      <w:rPr>
        <w:rFonts w:ascii="Symbol" w:hAnsi="Symbol" w:hint="default"/>
      </w:rPr>
    </w:lvl>
    <w:lvl w:ilvl="4" w:tplc="162CEB74">
      <w:start w:val="1"/>
      <w:numFmt w:val="bullet"/>
      <w:lvlText w:val="o"/>
      <w:lvlJc w:val="left"/>
      <w:pPr>
        <w:ind w:left="3600" w:hanging="360"/>
      </w:pPr>
      <w:rPr>
        <w:rFonts w:ascii="Courier New" w:hAnsi="Courier New" w:hint="default"/>
      </w:rPr>
    </w:lvl>
    <w:lvl w:ilvl="5" w:tplc="5BC2A2CA">
      <w:start w:val="1"/>
      <w:numFmt w:val="bullet"/>
      <w:lvlText w:val=""/>
      <w:lvlJc w:val="left"/>
      <w:pPr>
        <w:ind w:left="4320" w:hanging="360"/>
      </w:pPr>
      <w:rPr>
        <w:rFonts w:ascii="Wingdings" w:hAnsi="Wingdings" w:hint="default"/>
      </w:rPr>
    </w:lvl>
    <w:lvl w:ilvl="6" w:tplc="C02CDF16">
      <w:start w:val="1"/>
      <w:numFmt w:val="bullet"/>
      <w:lvlText w:val=""/>
      <w:lvlJc w:val="left"/>
      <w:pPr>
        <w:ind w:left="5040" w:hanging="360"/>
      </w:pPr>
      <w:rPr>
        <w:rFonts w:ascii="Symbol" w:hAnsi="Symbol" w:hint="default"/>
      </w:rPr>
    </w:lvl>
    <w:lvl w:ilvl="7" w:tplc="E2F6844A">
      <w:start w:val="1"/>
      <w:numFmt w:val="bullet"/>
      <w:lvlText w:val="o"/>
      <w:lvlJc w:val="left"/>
      <w:pPr>
        <w:ind w:left="5760" w:hanging="360"/>
      </w:pPr>
      <w:rPr>
        <w:rFonts w:ascii="Courier New" w:hAnsi="Courier New" w:hint="default"/>
      </w:rPr>
    </w:lvl>
    <w:lvl w:ilvl="8" w:tplc="9D1E0EE8">
      <w:start w:val="1"/>
      <w:numFmt w:val="bullet"/>
      <w:lvlText w:val=""/>
      <w:lvlJc w:val="left"/>
      <w:pPr>
        <w:ind w:left="6480" w:hanging="360"/>
      </w:pPr>
      <w:rPr>
        <w:rFonts w:ascii="Wingdings" w:hAnsi="Wingdings" w:hint="default"/>
      </w:rPr>
    </w:lvl>
  </w:abstractNum>
  <w:abstractNum w:abstractNumId="20" w15:restartNumberingAfterBreak="0">
    <w:nsid w:val="31939006"/>
    <w:multiLevelType w:val="hybridMultilevel"/>
    <w:tmpl w:val="906615F4"/>
    <w:lvl w:ilvl="0" w:tplc="82A09D20">
      <w:start w:val="3"/>
      <w:numFmt w:val="decimal"/>
      <w:lvlText w:val="%1."/>
      <w:lvlJc w:val="left"/>
      <w:pPr>
        <w:ind w:left="360" w:hanging="360"/>
      </w:pPr>
    </w:lvl>
    <w:lvl w:ilvl="1" w:tplc="5CA6E504">
      <w:start w:val="1"/>
      <w:numFmt w:val="lowerLetter"/>
      <w:lvlText w:val="%2."/>
      <w:lvlJc w:val="left"/>
      <w:pPr>
        <w:ind w:left="1440" w:hanging="360"/>
      </w:pPr>
    </w:lvl>
    <w:lvl w:ilvl="2" w:tplc="5586908C">
      <w:start w:val="1"/>
      <w:numFmt w:val="lowerRoman"/>
      <w:lvlText w:val="%3."/>
      <w:lvlJc w:val="right"/>
      <w:pPr>
        <w:ind w:left="2160" w:hanging="180"/>
      </w:pPr>
    </w:lvl>
    <w:lvl w:ilvl="3" w:tplc="B4746144">
      <w:start w:val="1"/>
      <w:numFmt w:val="decimal"/>
      <w:lvlText w:val="%4."/>
      <w:lvlJc w:val="left"/>
      <w:pPr>
        <w:ind w:left="2880" w:hanging="360"/>
      </w:pPr>
    </w:lvl>
    <w:lvl w:ilvl="4" w:tplc="D7FA1BD4">
      <w:start w:val="1"/>
      <w:numFmt w:val="lowerLetter"/>
      <w:lvlText w:val="%5."/>
      <w:lvlJc w:val="left"/>
      <w:pPr>
        <w:ind w:left="3600" w:hanging="360"/>
      </w:pPr>
    </w:lvl>
    <w:lvl w:ilvl="5" w:tplc="FC40CFEC">
      <w:start w:val="1"/>
      <w:numFmt w:val="lowerRoman"/>
      <w:lvlText w:val="%6."/>
      <w:lvlJc w:val="right"/>
      <w:pPr>
        <w:ind w:left="4320" w:hanging="180"/>
      </w:pPr>
    </w:lvl>
    <w:lvl w:ilvl="6" w:tplc="124A18EC">
      <w:start w:val="1"/>
      <w:numFmt w:val="decimal"/>
      <w:lvlText w:val="%7."/>
      <w:lvlJc w:val="left"/>
      <w:pPr>
        <w:ind w:left="5040" w:hanging="360"/>
      </w:pPr>
    </w:lvl>
    <w:lvl w:ilvl="7" w:tplc="9600E76A">
      <w:start w:val="1"/>
      <w:numFmt w:val="lowerLetter"/>
      <w:lvlText w:val="%8."/>
      <w:lvlJc w:val="left"/>
      <w:pPr>
        <w:ind w:left="5760" w:hanging="360"/>
      </w:pPr>
    </w:lvl>
    <w:lvl w:ilvl="8" w:tplc="90603476">
      <w:start w:val="1"/>
      <w:numFmt w:val="lowerRoman"/>
      <w:lvlText w:val="%9."/>
      <w:lvlJc w:val="right"/>
      <w:pPr>
        <w:ind w:left="6480" w:hanging="180"/>
      </w:pPr>
    </w:lvl>
  </w:abstractNum>
  <w:abstractNum w:abstractNumId="21" w15:restartNumberingAfterBreak="0">
    <w:nsid w:val="31940574"/>
    <w:multiLevelType w:val="hybridMultilevel"/>
    <w:tmpl w:val="3B2EB3CE"/>
    <w:lvl w:ilvl="0" w:tplc="68CCCC5A">
      <w:start w:val="1"/>
      <w:numFmt w:val="decimal"/>
      <w:lvlText w:val="%1."/>
      <w:lvlJc w:val="left"/>
      <w:pPr>
        <w:ind w:left="720" w:hanging="360"/>
      </w:pPr>
    </w:lvl>
    <w:lvl w:ilvl="1" w:tplc="2866417A">
      <w:start w:val="1"/>
      <w:numFmt w:val="lowerLetter"/>
      <w:lvlText w:val="%2."/>
      <w:lvlJc w:val="left"/>
      <w:pPr>
        <w:ind w:left="1440" w:hanging="360"/>
      </w:pPr>
      <w:rPr>
        <w:rFonts w:ascii="Aptos" w:hAnsi="Aptos" w:hint="default"/>
      </w:rPr>
    </w:lvl>
    <w:lvl w:ilvl="2" w:tplc="5D7023AC">
      <w:start w:val="1"/>
      <w:numFmt w:val="lowerRoman"/>
      <w:lvlText w:val="%3."/>
      <w:lvlJc w:val="right"/>
      <w:pPr>
        <w:ind w:left="2160" w:hanging="180"/>
      </w:pPr>
    </w:lvl>
    <w:lvl w:ilvl="3" w:tplc="E45410A8">
      <w:start w:val="1"/>
      <w:numFmt w:val="decimal"/>
      <w:lvlText w:val="%4."/>
      <w:lvlJc w:val="left"/>
      <w:pPr>
        <w:ind w:left="2880" w:hanging="360"/>
      </w:pPr>
    </w:lvl>
    <w:lvl w:ilvl="4" w:tplc="3B64F244">
      <w:start w:val="1"/>
      <w:numFmt w:val="lowerLetter"/>
      <w:lvlText w:val="%5."/>
      <w:lvlJc w:val="left"/>
      <w:pPr>
        <w:ind w:left="3600" w:hanging="360"/>
      </w:pPr>
    </w:lvl>
    <w:lvl w:ilvl="5" w:tplc="BD8886F6">
      <w:start w:val="1"/>
      <w:numFmt w:val="lowerRoman"/>
      <w:lvlText w:val="%6."/>
      <w:lvlJc w:val="right"/>
      <w:pPr>
        <w:ind w:left="4320" w:hanging="180"/>
      </w:pPr>
    </w:lvl>
    <w:lvl w:ilvl="6" w:tplc="15F6FC4C">
      <w:start w:val="1"/>
      <w:numFmt w:val="decimal"/>
      <w:lvlText w:val="%7."/>
      <w:lvlJc w:val="left"/>
      <w:pPr>
        <w:ind w:left="5040" w:hanging="360"/>
      </w:pPr>
    </w:lvl>
    <w:lvl w:ilvl="7" w:tplc="8446DC0C">
      <w:start w:val="1"/>
      <w:numFmt w:val="lowerLetter"/>
      <w:lvlText w:val="%8."/>
      <w:lvlJc w:val="left"/>
      <w:pPr>
        <w:ind w:left="5760" w:hanging="360"/>
      </w:pPr>
    </w:lvl>
    <w:lvl w:ilvl="8" w:tplc="69F2FAA4">
      <w:start w:val="1"/>
      <w:numFmt w:val="lowerRoman"/>
      <w:lvlText w:val="%9."/>
      <w:lvlJc w:val="right"/>
      <w:pPr>
        <w:ind w:left="6480" w:hanging="180"/>
      </w:pPr>
    </w:lvl>
  </w:abstractNum>
  <w:abstractNum w:abstractNumId="22" w15:restartNumberingAfterBreak="0">
    <w:nsid w:val="31A3B1C3"/>
    <w:multiLevelType w:val="hybridMultilevel"/>
    <w:tmpl w:val="AA94890E"/>
    <w:lvl w:ilvl="0" w:tplc="5EB6C4BA">
      <w:start w:val="1"/>
      <w:numFmt w:val="decimal"/>
      <w:lvlText w:val="%1."/>
      <w:lvlJc w:val="left"/>
      <w:pPr>
        <w:ind w:left="720" w:hanging="360"/>
      </w:pPr>
    </w:lvl>
    <w:lvl w:ilvl="1" w:tplc="91F4AE76">
      <w:start w:val="2"/>
      <w:numFmt w:val="lowerLetter"/>
      <w:lvlText w:val="%2."/>
      <w:lvlJc w:val="left"/>
      <w:pPr>
        <w:ind w:left="1440" w:hanging="360"/>
      </w:pPr>
      <w:rPr>
        <w:rFonts w:ascii="Aptos" w:hAnsi="Aptos" w:hint="default"/>
      </w:rPr>
    </w:lvl>
    <w:lvl w:ilvl="2" w:tplc="8EACC6B0">
      <w:start w:val="1"/>
      <w:numFmt w:val="lowerRoman"/>
      <w:lvlText w:val="%3."/>
      <w:lvlJc w:val="right"/>
      <w:pPr>
        <w:ind w:left="2160" w:hanging="180"/>
      </w:pPr>
    </w:lvl>
    <w:lvl w:ilvl="3" w:tplc="E9B0BAA4">
      <w:start w:val="1"/>
      <w:numFmt w:val="decimal"/>
      <w:lvlText w:val="%4."/>
      <w:lvlJc w:val="left"/>
      <w:pPr>
        <w:ind w:left="2880" w:hanging="360"/>
      </w:pPr>
    </w:lvl>
    <w:lvl w:ilvl="4" w:tplc="CA523D64">
      <w:start w:val="1"/>
      <w:numFmt w:val="lowerLetter"/>
      <w:lvlText w:val="%5."/>
      <w:lvlJc w:val="left"/>
      <w:pPr>
        <w:ind w:left="3600" w:hanging="360"/>
      </w:pPr>
    </w:lvl>
    <w:lvl w:ilvl="5" w:tplc="6F48AE18">
      <w:start w:val="1"/>
      <w:numFmt w:val="lowerRoman"/>
      <w:lvlText w:val="%6."/>
      <w:lvlJc w:val="right"/>
      <w:pPr>
        <w:ind w:left="4320" w:hanging="180"/>
      </w:pPr>
    </w:lvl>
    <w:lvl w:ilvl="6" w:tplc="435ED7AA">
      <w:start w:val="1"/>
      <w:numFmt w:val="decimal"/>
      <w:lvlText w:val="%7."/>
      <w:lvlJc w:val="left"/>
      <w:pPr>
        <w:ind w:left="5040" w:hanging="360"/>
      </w:pPr>
    </w:lvl>
    <w:lvl w:ilvl="7" w:tplc="0D3C29AA">
      <w:start w:val="1"/>
      <w:numFmt w:val="lowerLetter"/>
      <w:lvlText w:val="%8."/>
      <w:lvlJc w:val="left"/>
      <w:pPr>
        <w:ind w:left="5760" w:hanging="360"/>
      </w:pPr>
    </w:lvl>
    <w:lvl w:ilvl="8" w:tplc="C9C8B0DA">
      <w:start w:val="1"/>
      <w:numFmt w:val="lowerRoman"/>
      <w:lvlText w:val="%9."/>
      <w:lvlJc w:val="right"/>
      <w:pPr>
        <w:ind w:left="6480" w:hanging="180"/>
      </w:pPr>
    </w:lvl>
  </w:abstractNum>
  <w:abstractNum w:abstractNumId="23" w15:restartNumberingAfterBreak="0">
    <w:nsid w:val="32E35EAA"/>
    <w:multiLevelType w:val="hybridMultilevel"/>
    <w:tmpl w:val="7E52ABE8"/>
    <w:lvl w:ilvl="0" w:tplc="FFFFFFFF">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3591D4C"/>
    <w:multiLevelType w:val="hybridMultilevel"/>
    <w:tmpl w:val="5E8C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2A303"/>
    <w:multiLevelType w:val="hybridMultilevel"/>
    <w:tmpl w:val="FFFFFFFF"/>
    <w:lvl w:ilvl="0" w:tplc="CC0EBAD2">
      <w:start w:val="1"/>
      <w:numFmt w:val="bullet"/>
      <w:lvlText w:val="-"/>
      <w:lvlJc w:val="left"/>
      <w:pPr>
        <w:ind w:left="720" w:hanging="360"/>
      </w:pPr>
      <w:rPr>
        <w:rFonts w:ascii="Aptos" w:hAnsi="Aptos" w:hint="default"/>
      </w:rPr>
    </w:lvl>
    <w:lvl w:ilvl="1" w:tplc="A4CC9858">
      <w:start w:val="1"/>
      <w:numFmt w:val="bullet"/>
      <w:lvlText w:val="o"/>
      <w:lvlJc w:val="left"/>
      <w:pPr>
        <w:ind w:left="1440" w:hanging="360"/>
      </w:pPr>
      <w:rPr>
        <w:rFonts w:ascii="Courier New" w:hAnsi="Courier New" w:hint="default"/>
      </w:rPr>
    </w:lvl>
    <w:lvl w:ilvl="2" w:tplc="E2987DC2">
      <w:start w:val="1"/>
      <w:numFmt w:val="bullet"/>
      <w:lvlText w:val=""/>
      <w:lvlJc w:val="left"/>
      <w:pPr>
        <w:ind w:left="2160" w:hanging="360"/>
      </w:pPr>
      <w:rPr>
        <w:rFonts w:ascii="Wingdings" w:hAnsi="Wingdings" w:hint="default"/>
      </w:rPr>
    </w:lvl>
    <w:lvl w:ilvl="3" w:tplc="23002B52">
      <w:start w:val="1"/>
      <w:numFmt w:val="bullet"/>
      <w:lvlText w:val=""/>
      <w:lvlJc w:val="left"/>
      <w:pPr>
        <w:ind w:left="2880" w:hanging="360"/>
      </w:pPr>
      <w:rPr>
        <w:rFonts w:ascii="Symbol" w:hAnsi="Symbol" w:hint="default"/>
      </w:rPr>
    </w:lvl>
    <w:lvl w:ilvl="4" w:tplc="559A5F3E">
      <w:start w:val="1"/>
      <w:numFmt w:val="bullet"/>
      <w:lvlText w:val="o"/>
      <w:lvlJc w:val="left"/>
      <w:pPr>
        <w:ind w:left="3600" w:hanging="360"/>
      </w:pPr>
      <w:rPr>
        <w:rFonts w:ascii="Courier New" w:hAnsi="Courier New" w:hint="default"/>
      </w:rPr>
    </w:lvl>
    <w:lvl w:ilvl="5" w:tplc="2D50E652">
      <w:start w:val="1"/>
      <w:numFmt w:val="bullet"/>
      <w:lvlText w:val=""/>
      <w:lvlJc w:val="left"/>
      <w:pPr>
        <w:ind w:left="4320" w:hanging="360"/>
      </w:pPr>
      <w:rPr>
        <w:rFonts w:ascii="Wingdings" w:hAnsi="Wingdings" w:hint="default"/>
      </w:rPr>
    </w:lvl>
    <w:lvl w:ilvl="6" w:tplc="8E48FEDE">
      <w:start w:val="1"/>
      <w:numFmt w:val="bullet"/>
      <w:lvlText w:val=""/>
      <w:lvlJc w:val="left"/>
      <w:pPr>
        <w:ind w:left="5040" w:hanging="360"/>
      </w:pPr>
      <w:rPr>
        <w:rFonts w:ascii="Symbol" w:hAnsi="Symbol" w:hint="default"/>
      </w:rPr>
    </w:lvl>
    <w:lvl w:ilvl="7" w:tplc="0DB0533E">
      <w:start w:val="1"/>
      <w:numFmt w:val="bullet"/>
      <w:lvlText w:val="o"/>
      <w:lvlJc w:val="left"/>
      <w:pPr>
        <w:ind w:left="5760" w:hanging="360"/>
      </w:pPr>
      <w:rPr>
        <w:rFonts w:ascii="Courier New" w:hAnsi="Courier New" w:hint="default"/>
      </w:rPr>
    </w:lvl>
    <w:lvl w:ilvl="8" w:tplc="E454201A">
      <w:start w:val="1"/>
      <w:numFmt w:val="bullet"/>
      <w:lvlText w:val=""/>
      <w:lvlJc w:val="left"/>
      <w:pPr>
        <w:ind w:left="6480" w:hanging="360"/>
      </w:pPr>
      <w:rPr>
        <w:rFonts w:ascii="Wingdings" w:hAnsi="Wingdings" w:hint="default"/>
      </w:rPr>
    </w:lvl>
  </w:abstractNum>
  <w:abstractNum w:abstractNumId="26" w15:restartNumberingAfterBreak="0">
    <w:nsid w:val="35331A69"/>
    <w:multiLevelType w:val="hybridMultilevel"/>
    <w:tmpl w:val="CD6E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7EDEE"/>
    <w:multiLevelType w:val="hybridMultilevel"/>
    <w:tmpl w:val="FFFFFFFF"/>
    <w:lvl w:ilvl="0" w:tplc="209200E0">
      <w:start w:val="1"/>
      <w:numFmt w:val="decimal"/>
      <w:lvlText w:val="%1)"/>
      <w:lvlJc w:val="left"/>
      <w:pPr>
        <w:ind w:left="720" w:hanging="360"/>
      </w:pPr>
    </w:lvl>
    <w:lvl w:ilvl="1" w:tplc="E8DA82EA">
      <w:start w:val="1"/>
      <w:numFmt w:val="lowerLetter"/>
      <w:lvlText w:val="%2."/>
      <w:lvlJc w:val="left"/>
      <w:pPr>
        <w:ind w:left="1440" w:hanging="360"/>
      </w:pPr>
    </w:lvl>
    <w:lvl w:ilvl="2" w:tplc="CF58E63E">
      <w:start w:val="1"/>
      <w:numFmt w:val="lowerRoman"/>
      <w:lvlText w:val="%3."/>
      <w:lvlJc w:val="right"/>
      <w:pPr>
        <w:ind w:left="2160" w:hanging="180"/>
      </w:pPr>
    </w:lvl>
    <w:lvl w:ilvl="3" w:tplc="5C1609FC">
      <w:start w:val="1"/>
      <w:numFmt w:val="decimal"/>
      <w:lvlText w:val="%4."/>
      <w:lvlJc w:val="left"/>
      <w:pPr>
        <w:ind w:left="2880" w:hanging="360"/>
      </w:pPr>
    </w:lvl>
    <w:lvl w:ilvl="4" w:tplc="7794EDCA">
      <w:start w:val="1"/>
      <w:numFmt w:val="lowerLetter"/>
      <w:lvlText w:val="%5."/>
      <w:lvlJc w:val="left"/>
      <w:pPr>
        <w:ind w:left="3600" w:hanging="360"/>
      </w:pPr>
    </w:lvl>
    <w:lvl w:ilvl="5" w:tplc="11E04410">
      <w:start w:val="1"/>
      <w:numFmt w:val="lowerRoman"/>
      <w:lvlText w:val="%6."/>
      <w:lvlJc w:val="right"/>
      <w:pPr>
        <w:ind w:left="4320" w:hanging="180"/>
      </w:pPr>
    </w:lvl>
    <w:lvl w:ilvl="6" w:tplc="742C4528">
      <w:start w:val="1"/>
      <w:numFmt w:val="decimal"/>
      <w:lvlText w:val="%7."/>
      <w:lvlJc w:val="left"/>
      <w:pPr>
        <w:ind w:left="5040" w:hanging="360"/>
      </w:pPr>
    </w:lvl>
    <w:lvl w:ilvl="7" w:tplc="9440E4AA">
      <w:start w:val="1"/>
      <w:numFmt w:val="lowerLetter"/>
      <w:lvlText w:val="%8."/>
      <w:lvlJc w:val="left"/>
      <w:pPr>
        <w:ind w:left="5760" w:hanging="360"/>
      </w:pPr>
    </w:lvl>
    <w:lvl w:ilvl="8" w:tplc="F1004130">
      <w:start w:val="1"/>
      <w:numFmt w:val="lowerRoman"/>
      <w:lvlText w:val="%9."/>
      <w:lvlJc w:val="right"/>
      <w:pPr>
        <w:ind w:left="6480" w:hanging="180"/>
      </w:pPr>
    </w:lvl>
  </w:abstractNum>
  <w:abstractNum w:abstractNumId="28" w15:restartNumberingAfterBreak="0">
    <w:nsid w:val="37002EA8"/>
    <w:multiLevelType w:val="hybridMultilevel"/>
    <w:tmpl w:val="2E3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7E13A9"/>
    <w:multiLevelType w:val="hybridMultilevel"/>
    <w:tmpl w:val="FFFFFFFF"/>
    <w:lvl w:ilvl="0" w:tplc="0E40285C">
      <w:start w:val="1"/>
      <w:numFmt w:val="bullet"/>
      <w:lvlText w:val=""/>
      <w:lvlJc w:val="left"/>
      <w:pPr>
        <w:ind w:left="720" w:hanging="360"/>
      </w:pPr>
      <w:rPr>
        <w:rFonts w:ascii="Symbol" w:hAnsi="Symbol" w:hint="default"/>
      </w:rPr>
    </w:lvl>
    <w:lvl w:ilvl="1" w:tplc="A56CB434">
      <w:start w:val="1"/>
      <w:numFmt w:val="bullet"/>
      <w:lvlText w:val="o"/>
      <w:lvlJc w:val="left"/>
      <w:pPr>
        <w:ind w:left="1440" w:hanging="360"/>
      </w:pPr>
      <w:rPr>
        <w:rFonts w:ascii="Courier New" w:hAnsi="Courier New" w:hint="default"/>
      </w:rPr>
    </w:lvl>
    <w:lvl w:ilvl="2" w:tplc="9DECFC9A">
      <w:start w:val="1"/>
      <w:numFmt w:val="bullet"/>
      <w:lvlText w:val=""/>
      <w:lvlJc w:val="left"/>
      <w:pPr>
        <w:ind w:left="2160" w:hanging="360"/>
      </w:pPr>
      <w:rPr>
        <w:rFonts w:ascii="Wingdings" w:hAnsi="Wingdings" w:hint="default"/>
      </w:rPr>
    </w:lvl>
    <w:lvl w:ilvl="3" w:tplc="498C16EE">
      <w:start w:val="1"/>
      <w:numFmt w:val="bullet"/>
      <w:lvlText w:val=""/>
      <w:lvlJc w:val="left"/>
      <w:pPr>
        <w:ind w:left="2880" w:hanging="360"/>
      </w:pPr>
      <w:rPr>
        <w:rFonts w:ascii="Symbol" w:hAnsi="Symbol" w:hint="default"/>
      </w:rPr>
    </w:lvl>
    <w:lvl w:ilvl="4" w:tplc="007E54EA">
      <w:start w:val="1"/>
      <w:numFmt w:val="bullet"/>
      <w:lvlText w:val="o"/>
      <w:lvlJc w:val="left"/>
      <w:pPr>
        <w:ind w:left="3600" w:hanging="360"/>
      </w:pPr>
      <w:rPr>
        <w:rFonts w:ascii="Courier New" w:hAnsi="Courier New" w:hint="default"/>
      </w:rPr>
    </w:lvl>
    <w:lvl w:ilvl="5" w:tplc="0DA01C40">
      <w:start w:val="1"/>
      <w:numFmt w:val="bullet"/>
      <w:lvlText w:val=""/>
      <w:lvlJc w:val="left"/>
      <w:pPr>
        <w:ind w:left="4320" w:hanging="360"/>
      </w:pPr>
      <w:rPr>
        <w:rFonts w:ascii="Wingdings" w:hAnsi="Wingdings" w:hint="default"/>
      </w:rPr>
    </w:lvl>
    <w:lvl w:ilvl="6" w:tplc="3496ABFC">
      <w:start w:val="1"/>
      <w:numFmt w:val="bullet"/>
      <w:lvlText w:val=""/>
      <w:lvlJc w:val="left"/>
      <w:pPr>
        <w:ind w:left="5040" w:hanging="360"/>
      </w:pPr>
      <w:rPr>
        <w:rFonts w:ascii="Symbol" w:hAnsi="Symbol" w:hint="default"/>
      </w:rPr>
    </w:lvl>
    <w:lvl w:ilvl="7" w:tplc="4F82B0F2">
      <w:start w:val="1"/>
      <w:numFmt w:val="bullet"/>
      <w:lvlText w:val="o"/>
      <w:lvlJc w:val="left"/>
      <w:pPr>
        <w:ind w:left="5760" w:hanging="360"/>
      </w:pPr>
      <w:rPr>
        <w:rFonts w:ascii="Courier New" w:hAnsi="Courier New" w:hint="default"/>
      </w:rPr>
    </w:lvl>
    <w:lvl w:ilvl="8" w:tplc="A950FFF0">
      <w:start w:val="1"/>
      <w:numFmt w:val="bullet"/>
      <w:lvlText w:val=""/>
      <w:lvlJc w:val="left"/>
      <w:pPr>
        <w:ind w:left="6480" w:hanging="360"/>
      </w:pPr>
      <w:rPr>
        <w:rFonts w:ascii="Wingdings" w:hAnsi="Wingdings" w:hint="default"/>
      </w:rPr>
    </w:lvl>
  </w:abstractNum>
  <w:abstractNum w:abstractNumId="30" w15:restartNumberingAfterBreak="0">
    <w:nsid w:val="382D5C98"/>
    <w:multiLevelType w:val="hybridMultilevel"/>
    <w:tmpl w:val="1024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945658"/>
    <w:multiLevelType w:val="hybridMultilevel"/>
    <w:tmpl w:val="71EE4DC0"/>
    <w:lvl w:ilvl="0" w:tplc="36A0157C">
      <w:start w:val="1"/>
      <w:numFmt w:val="decimal"/>
      <w:lvlText w:val="%1."/>
      <w:lvlJc w:val="left"/>
      <w:pPr>
        <w:ind w:left="720" w:hanging="360"/>
      </w:pPr>
    </w:lvl>
    <w:lvl w:ilvl="1" w:tplc="A42A8C38">
      <w:start w:val="2"/>
      <w:numFmt w:val="lowerLetter"/>
      <w:lvlText w:val="%2."/>
      <w:lvlJc w:val="left"/>
      <w:pPr>
        <w:ind w:left="1440" w:hanging="360"/>
      </w:pPr>
    </w:lvl>
    <w:lvl w:ilvl="2" w:tplc="D0C80E62">
      <w:start w:val="1"/>
      <w:numFmt w:val="lowerRoman"/>
      <w:lvlText w:val="%3."/>
      <w:lvlJc w:val="right"/>
      <w:pPr>
        <w:ind w:left="2160" w:hanging="180"/>
      </w:pPr>
    </w:lvl>
    <w:lvl w:ilvl="3" w:tplc="230AB086">
      <w:start w:val="1"/>
      <w:numFmt w:val="decimal"/>
      <w:lvlText w:val="%4."/>
      <w:lvlJc w:val="left"/>
      <w:pPr>
        <w:ind w:left="2880" w:hanging="360"/>
      </w:pPr>
    </w:lvl>
    <w:lvl w:ilvl="4" w:tplc="7A2EB7A0">
      <w:start w:val="1"/>
      <w:numFmt w:val="lowerLetter"/>
      <w:lvlText w:val="%5."/>
      <w:lvlJc w:val="left"/>
      <w:pPr>
        <w:ind w:left="3600" w:hanging="360"/>
      </w:pPr>
    </w:lvl>
    <w:lvl w:ilvl="5" w:tplc="1304C1D2">
      <w:start w:val="1"/>
      <w:numFmt w:val="lowerRoman"/>
      <w:lvlText w:val="%6."/>
      <w:lvlJc w:val="right"/>
      <w:pPr>
        <w:ind w:left="4320" w:hanging="180"/>
      </w:pPr>
    </w:lvl>
    <w:lvl w:ilvl="6" w:tplc="22963230">
      <w:start w:val="1"/>
      <w:numFmt w:val="decimal"/>
      <w:lvlText w:val="%7."/>
      <w:lvlJc w:val="left"/>
      <w:pPr>
        <w:ind w:left="5040" w:hanging="360"/>
      </w:pPr>
    </w:lvl>
    <w:lvl w:ilvl="7" w:tplc="A5BE04F0">
      <w:start w:val="1"/>
      <w:numFmt w:val="lowerLetter"/>
      <w:lvlText w:val="%8."/>
      <w:lvlJc w:val="left"/>
      <w:pPr>
        <w:ind w:left="5760" w:hanging="360"/>
      </w:pPr>
    </w:lvl>
    <w:lvl w:ilvl="8" w:tplc="A4D2B882">
      <w:start w:val="1"/>
      <w:numFmt w:val="lowerRoman"/>
      <w:lvlText w:val="%9."/>
      <w:lvlJc w:val="right"/>
      <w:pPr>
        <w:ind w:left="6480" w:hanging="180"/>
      </w:pPr>
    </w:lvl>
  </w:abstractNum>
  <w:abstractNum w:abstractNumId="32" w15:restartNumberingAfterBreak="0">
    <w:nsid w:val="3AE073AF"/>
    <w:multiLevelType w:val="hybridMultilevel"/>
    <w:tmpl w:val="DDEADE96"/>
    <w:lvl w:ilvl="0" w:tplc="BFAA72E4">
      <w:start w:val="1"/>
      <w:numFmt w:val="decimal"/>
      <w:lvlText w:val="%1."/>
      <w:lvlJc w:val="left"/>
      <w:pPr>
        <w:ind w:left="720" w:hanging="360"/>
      </w:pPr>
    </w:lvl>
    <w:lvl w:ilvl="1" w:tplc="1ADA96D8">
      <w:start w:val="1"/>
      <w:numFmt w:val="lowerLetter"/>
      <w:lvlText w:val="%2."/>
      <w:lvlJc w:val="left"/>
      <w:pPr>
        <w:ind w:left="1440" w:hanging="360"/>
      </w:pPr>
    </w:lvl>
    <w:lvl w:ilvl="2" w:tplc="4EE2BACA">
      <w:start w:val="1"/>
      <w:numFmt w:val="lowerRoman"/>
      <w:lvlText w:val="%3."/>
      <w:lvlJc w:val="right"/>
      <w:pPr>
        <w:ind w:left="2160" w:hanging="180"/>
      </w:pPr>
    </w:lvl>
    <w:lvl w:ilvl="3" w:tplc="7FE02F5A">
      <w:start w:val="1"/>
      <w:numFmt w:val="decimal"/>
      <w:lvlText w:val="%4."/>
      <w:lvlJc w:val="left"/>
      <w:pPr>
        <w:ind w:left="2880" w:hanging="360"/>
      </w:pPr>
    </w:lvl>
    <w:lvl w:ilvl="4" w:tplc="1F2C35BA">
      <w:start w:val="1"/>
      <w:numFmt w:val="lowerLetter"/>
      <w:lvlText w:val="%5."/>
      <w:lvlJc w:val="left"/>
      <w:pPr>
        <w:ind w:left="3600" w:hanging="360"/>
      </w:pPr>
    </w:lvl>
    <w:lvl w:ilvl="5" w:tplc="6BEE1CE4">
      <w:start w:val="1"/>
      <w:numFmt w:val="lowerRoman"/>
      <w:lvlText w:val="%6."/>
      <w:lvlJc w:val="right"/>
      <w:pPr>
        <w:ind w:left="4320" w:hanging="180"/>
      </w:pPr>
    </w:lvl>
    <w:lvl w:ilvl="6" w:tplc="C304126C">
      <w:start w:val="1"/>
      <w:numFmt w:val="decimal"/>
      <w:lvlText w:val="%7."/>
      <w:lvlJc w:val="left"/>
      <w:pPr>
        <w:ind w:left="5040" w:hanging="360"/>
      </w:pPr>
    </w:lvl>
    <w:lvl w:ilvl="7" w:tplc="155E0F00">
      <w:start w:val="1"/>
      <w:numFmt w:val="lowerLetter"/>
      <w:lvlText w:val="%8."/>
      <w:lvlJc w:val="left"/>
      <w:pPr>
        <w:ind w:left="5760" w:hanging="360"/>
      </w:pPr>
    </w:lvl>
    <w:lvl w:ilvl="8" w:tplc="E908644E">
      <w:start w:val="1"/>
      <w:numFmt w:val="lowerRoman"/>
      <w:lvlText w:val="%9."/>
      <w:lvlJc w:val="right"/>
      <w:pPr>
        <w:ind w:left="6480" w:hanging="180"/>
      </w:pPr>
    </w:lvl>
  </w:abstractNum>
  <w:abstractNum w:abstractNumId="33" w15:restartNumberingAfterBreak="0">
    <w:nsid w:val="432B09EC"/>
    <w:multiLevelType w:val="hybridMultilevel"/>
    <w:tmpl w:val="709801B6"/>
    <w:lvl w:ilvl="0" w:tplc="1F52DC8A">
      <w:start w:val="4"/>
      <w:numFmt w:val="decimal"/>
      <w:lvlText w:val="%1."/>
      <w:lvlJc w:val="left"/>
      <w:pPr>
        <w:ind w:left="360" w:hanging="360"/>
      </w:pPr>
    </w:lvl>
    <w:lvl w:ilvl="1" w:tplc="5AB0AFA4">
      <w:start w:val="1"/>
      <w:numFmt w:val="lowerLetter"/>
      <w:lvlText w:val="%2."/>
      <w:lvlJc w:val="left"/>
      <w:pPr>
        <w:ind w:left="1440" w:hanging="360"/>
      </w:pPr>
    </w:lvl>
    <w:lvl w:ilvl="2" w:tplc="C69CE8F4">
      <w:start w:val="1"/>
      <w:numFmt w:val="lowerRoman"/>
      <w:lvlText w:val="%3."/>
      <w:lvlJc w:val="right"/>
      <w:pPr>
        <w:ind w:left="2160" w:hanging="180"/>
      </w:pPr>
    </w:lvl>
    <w:lvl w:ilvl="3" w:tplc="92347B94">
      <w:start w:val="1"/>
      <w:numFmt w:val="decimal"/>
      <w:lvlText w:val="%4."/>
      <w:lvlJc w:val="left"/>
      <w:pPr>
        <w:ind w:left="2880" w:hanging="360"/>
      </w:pPr>
    </w:lvl>
    <w:lvl w:ilvl="4" w:tplc="4358196C">
      <w:start w:val="1"/>
      <w:numFmt w:val="lowerLetter"/>
      <w:lvlText w:val="%5."/>
      <w:lvlJc w:val="left"/>
      <w:pPr>
        <w:ind w:left="3600" w:hanging="360"/>
      </w:pPr>
    </w:lvl>
    <w:lvl w:ilvl="5" w:tplc="95E85512">
      <w:start w:val="1"/>
      <w:numFmt w:val="lowerRoman"/>
      <w:lvlText w:val="%6."/>
      <w:lvlJc w:val="right"/>
      <w:pPr>
        <w:ind w:left="4320" w:hanging="180"/>
      </w:pPr>
    </w:lvl>
    <w:lvl w:ilvl="6" w:tplc="FBB4BD66">
      <w:start w:val="1"/>
      <w:numFmt w:val="decimal"/>
      <w:lvlText w:val="%7."/>
      <w:lvlJc w:val="left"/>
      <w:pPr>
        <w:ind w:left="5040" w:hanging="360"/>
      </w:pPr>
    </w:lvl>
    <w:lvl w:ilvl="7" w:tplc="957653B0">
      <w:start w:val="1"/>
      <w:numFmt w:val="lowerLetter"/>
      <w:lvlText w:val="%8."/>
      <w:lvlJc w:val="left"/>
      <w:pPr>
        <w:ind w:left="5760" w:hanging="360"/>
      </w:pPr>
    </w:lvl>
    <w:lvl w:ilvl="8" w:tplc="1A2C751E">
      <w:start w:val="1"/>
      <w:numFmt w:val="lowerRoman"/>
      <w:lvlText w:val="%9."/>
      <w:lvlJc w:val="right"/>
      <w:pPr>
        <w:ind w:left="6480" w:hanging="180"/>
      </w:pPr>
    </w:lvl>
  </w:abstractNum>
  <w:abstractNum w:abstractNumId="34" w15:restartNumberingAfterBreak="0">
    <w:nsid w:val="44C3B95A"/>
    <w:multiLevelType w:val="hybridMultilevel"/>
    <w:tmpl w:val="FFFFFFFF"/>
    <w:lvl w:ilvl="0" w:tplc="24A05B64">
      <w:start w:val="1"/>
      <w:numFmt w:val="bullet"/>
      <w:lvlText w:val=""/>
      <w:lvlJc w:val="left"/>
      <w:pPr>
        <w:ind w:left="720" w:hanging="360"/>
      </w:pPr>
      <w:rPr>
        <w:rFonts w:ascii="Symbol" w:hAnsi="Symbol" w:hint="default"/>
      </w:rPr>
    </w:lvl>
    <w:lvl w:ilvl="1" w:tplc="8E20F2BC">
      <w:start w:val="1"/>
      <w:numFmt w:val="bullet"/>
      <w:lvlText w:val="o"/>
      <w:lvlJc w:val="left"/>
      <w:pPr>
        <w:ind w:left="1440" w:hanging="360"/>
      </w:pPr>
      <w:rPr>
        <w:rFonts w:ascii="Courier New" w:hAnsi="Courier New" w:hint="default"/>
      </w:rPr>
    </w:lvl>
    <w:lvl w:ilvl="2" w:tplc="BD202422">
      <w:start w:val="1"/>
      <w:numFmt w:val="bullet"/>
      <w:lvlText w:val=""/>
      <w:lvlJc w:val="left"/>
      <w:pPr>
        <w:ind w:left="2160" w:hanging="360"/>
      </w:pPr>
      <w:rPr>
        <w:rFonts w:ascii="Wingdings" w:hAnsi="Wingdings" w:hint="default"/>
      </w:rPr>
    </w:lvl>
    <w:lvl w:ilvl="3" w:tplc="754C3EE6">
      <w:start w:val="1"/>
      <w:numFmt w:val="bullet"/>
      <w:lvlText w:val=""/>
      <w:lvlJc w:val="left"/>
      <w:pPr>
        <w:ind w:left="2880" w:hanging="360"/>
      </w:pPr>
      <w:rPr>
        <w:rFonts w:ascii="Symbol" w:hAnsi="Symbol" w:hint="default"/>
      </w:rPr>
    </w:lvl>
    <w:lvl w:ilvl="4" w:tplc="5F9EA4EA">
      <w:start w:val="1"/>
      <w:numFmt w:val="bullet"/>
      <w:lvlText w:val="o"/>
      <w:lvlJc w:val="left"/>
      <w:pPr>
        <w:ind w:left="3600" w:hanging="360"/>
      </w:pPr>
      <w:rPr>
        <w:rFonts w:ascii="Courier New" w:hAnsi="Courier New" w:hint="default"/>
      </w:rPr>
    </w:lvl>
    <w:lvl w:ilvl="5" w:tplc="0D9A1642">
      <w:start w:val="1"/>
      <w:numFmt w:val="bullet"/>
      <w:lvlText w:val=""/>
      <w:lvlJc w:val="left"/>
      <w:pPr>
        <w:ind w:left="4320" w:hanging="360"/>
      </w:pPr>
      <w:rPr>
        <w:rFonts w:ascii="Wingdings" w:hAnsi="Wingdings" w:hint="default"/>
      </w:rPr>
    </w:lvl>
    <w:lvl w:ilvl="6" w:tplc="3A706682">
      <w:start w:val="1"/>
      <w:numFmt w:val="bullet"/>
      <w:lvlText w:val=""/>
      <w:lvlJc w:val="left"/>
      <w:pPr>
        <w:ind w:left="5040" w:hanging="360"/>
      </w:pPr>
      <w:rPr>
        <w:rFonts w:ascii="Symbol" w:hAnsi="Symbol" w:hint="default"/>
      </w:rPr>
    </w:lvl>
    <w:lvl w:ilvl="7" w:tplc="03008454">
      <w:start w:val="1"/>
      <w:numFmt w:val="bullet"/>
      <w:lvlText w:val="o"/>
      <w:lvlJc w:val="left"/>
      <w:pPr>
        <w:ind w:left="5760" w:hanging="360"/>
      </w:pPr>
      <w:rPr>
        <w:rFonts w:ascii="Courier New" w:hAnsi="Courier New" w:hint="default"/>
      </w:rPr>
    </w:lvl>
    <w:lvl w:ilvl="8" w:tplc="F4528E6E">
      <w:start w:val="1"/>
      <w:numFmt w:val="bullet"/>
      <w:lvlText w:val=""/>
      <w:lvlJc w:val="left"/>
      <w:pPr>
        <w:ind w:left="6480" w:hanging="360"/>
      </w:pPr>
      <w:rPr>
        <w:rFonts w:ascii="Wingdings" w:hAnsi="Wingdings" w:hint="default"/>
      </w:rPr>
    </w:lvl>
  </w:abstractNum>
  <w:abstractNum w:abstractNumId="35" w15:restartNumberingAfterBreak="0">
    <w:nsid w:val="4B1C7775"/>
    <w:multiLevelType w:val="hybridMultilevel"/>
    <w:tmpl w:val="FFFFFFFF"/>
    <w:lvl w:ilvl="0" w:tplc="2B40A0F4">
      <w:start w:val="1"/>
      <w:numFmt w:val="bullet"/>
      <w:lvlText w:val=""/>
      <w:lvlJc w:val="left"/>
      <w:pPr>
        <w:ind w:left="720" w:hanging="360"/>
      </w:pPr>
      <w:rPr>
        <w:rFonts w:ascii="Symbol" w:hAnsi="Symbol" w:hint="default"/>
      </w:rPr>
    </w:lvl>
    <w:lvl w:ilvl="1" w:tplc="3F6ED784">
      <w:start w:val="1"/>
      <w:numFmt w:val="bullet"/>
      <w:lvlText w:val="o"/>
      <w:lvlJc w:val="left"/>
      <w:pPr>
        <w:ind w:left="1440" w:hanging="360"/>
      </w:pPr>
      <w:rPr>
        <w:rFonts w:ascii="Courier New" w:hAnsi="Courier New" w:hint="default"/>
      </w:rPr>
    </w:lvl>
    <w:lvl w:ilvl="2" w:tplc="6EE81600">
      <w:start w:val="1"/>
      <w:numFmt w:val="bullet"/>
      <w:lvlText w:val=""/>
      <w:lvlJc w:val="left"/>
      <w:pPr>
        <w:ind w:left="2160" w:hanging="360"/>
      </w:pPr>
      <w:rPr>
        <w:rFonts w:ascii="Wingdings" w:hAnsi="Wingdings" w:hint="default"/>
      </w:rPr>
    </w:lvl>
    <w:lvl w:ilvl="3" w:tplc="84FC30D8">
      <w:start w:val="1"/>
      <w:numFmt w:val="bullet"/>
      <w:lvlText w:val=""/>
      <w:lvlJc w:val="left"/>
      <w:pPr>
        <w:ind w:left="2880" w:hanging="360"/>
      </w:pPr>
      <w:rPr>
        <w:rFonts w:ascii="Symbol" w:hAnsi="Symbol" w:hint="default"/>
      </w:rPr>
    </w:lvl>
    <w:lvl w:ilvl="4" w:tplc="1780DE62">
      <w:start w:val="1"/>
      <w:numFmt w:val="bullet"/>
      <w:lvlText w:val="o"/>
      <w:lvlJc w:val="left"/>
      <w:pPr>
        <w:ind w:left="3600" w:hanging="360"/>
      </w:pPr>
      <w:rPr>
        <w:rFonts w:ascii="Courier New" w:hAnsi="Courier New" w:hint="default"/>
      </w:rPr>
    </w:lvl>
    <w:lvl w:ilvl="5" w:tplc="D53E6AB6">
      <w:start w:val="1"/>
      <w:numFmt w:val="bullet"/>
      <w:lvlText w:val=""/>
      <w:lvlJc w:val="left"/>
      <w:pPr>
        <w:ind w:left="4320" w:hanging="360"/>
      </w:pPr>
      <w:rPr>
        <w:rFonts w:ascii="Wingdings" w:hAnsi="Wingdings" w:hint="default"/>
      </w:rPr>
    </w:lvl>
    <w:lvl w:ilvl="6" w:tplc="2D069D2E">
      <w:start w:val="1"/>
      <w:numFmt w:val="bullet"/>
      <w:lvlText w:val=""/>
      <w:lvlJc w:val="left"/>
      <w:pPr>
        <w:ind w:left="5040" w:hanging="360"/>
      </w:pPr>
      <w:rPr>
        <w:rFonts w:ascii="Symbol" w:hAnsi="Symbol" w:hint="default"/>
      </w:rPr>
    </w:lvl>
    <w:lvl w:ilvl="7" w:tplc="6908E60A">
      <w:start w:val="1"/>
      <w:numFmt w:val="bullet"/>
      <w:lvlText w:val="o"/>
      <w:lvlJc w:val="left"/>
      <w:pPr>
        <w:ind w:left="5760" w:hanging="360"/>
      </w:pPr>
      <w:rPr>
        <w:rFonts w:ascii="Courier New" w:hAnsi="Courier New" w:hint="default"/>
      </w:rPr>
    </w:lvl>
    <w:lvl w:ilvl="8" w:tplc="C54CABD2">
      <w:start w:val="1"/>
      <w:numFmt w:val="bullet"/>
      <w:lvlText w:val=""/>
      <w:lvlJc w:val="left"/>
      <w:pPr>
        <w:ind w:left="6480" w:hanging="360"/>
      </w:pPr>
      <w:rPr>
        <w:rFonts w:ascii="Wingdings" w:hAnsi="Wingdings" w:hint="default"/>
      </w:rPr>
    </w:lvl>
  </w:abstractNum>
  <w:abstractNum w:abstractNumId="36" w15:restartNumberingAfterBreak="0">
    <w:nsid w:val="4D2E2163"/>
    <w:multiLevelType w:val="hybridMultilevel"/>
    <w:tmpl w:val="0952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D84BBA"/>
    <w:multiLevelType w:val="hybridMultilevel"/>
    <w:tmpl w:val="FFFFFFFF"/>
    <w:lvl w:ilvl="0" w:tplc="B3CACA24">
      <w:start w:val="1"/>
      <w:numFmt w:val="bullet"/>
      <w:lvlText w:val="-"/>
      <w:lvlJc w:val="left"/>
      <w:pPr>
        <w:ind w:left="720" w:hanging="360"/>
      </w:pPr>
      <w:rPr>
        <w:rFonts w:ascii="Aptos" w:hAnsi="Aptos" w:hint="default"/>
      </w:rPr>
    </w:lvl>
    <w:lvl w:ilvl="1" w:tplc="65E68916">
      <w:start w:val="1"/>
      <w:numFmt w:val="bullet"/>
      <w:lvlText w:val="o"/>
      <w:lvlJc w:val="left"/>
      <w:pPr>
        <w:ind w:left="1440" w:hanging="360"/>
      </w:pPr>
      <w:rPr>
        <w:rFonts w:ascii="Courier New" w:hAnsi="Courier New" w:hint="default"/>
      </w:rPr>
    </w:lvl>
    <w:lvl w:ilvl="2" w:tplc="7A442882">
      <w:start w:val="1"/>
      <w:numFmt w:val="bullet"/>
      <w:lvlText w:val=""/>
      <w:lvlJc w:val="left"/>
      <w:pPr>
        <w:ind w:left="2160" w:hanging="360"/>
      </w:pPr>
      <w:rPr>
        <w:rFonts w:ascii="Wingdings" w:hAnsi="Wingdings" w:hint="default"/>
      </w:rPr>
    </w:lvl>
    <w:lvl w:ilvl="3" w:tplc="790E6C54">
      <w:start w:val="1"/>
      <w:numFmt w:val="bullet"/>
      <w:lvlText w:val=""/>
      <w:lvlJc w:val="left"/>
      <w:pPr>
        <w:ind w:left="2880" w:hanging="360"/>
      </w:pPr>
      <w:rPr>
        <w:rFonts w:ascii="Symbol" w:hAnsi="Symbol" w:hint="default"/>
      </w:rPr>
    </w:lvl>
    <w:lvl w:ilvl="4" w:tplc="3034B898">
      <w:start w:val="1"/>
      <w:numFmt w:val="bullet"/>
      <w:lvlText w:val="o"/>
      <w:lvlJc w:val="left"/>
      <w:pPr>
        <w:ind w:left="3600" w:hanging="360"/>
      </w:pPr>
      <w:rPr>
        <w:rFonts w:ascii="Courier New" w:hAnsi="Courier New" w:hint="default"/>
      </w:rPr>
    </w:lvl>
    <w:lvl w:ilvl="5" w:tplc="19203A6E">
      <w:start w:val="1"/>
      <w:numFmt w:val="bullet"/>
      <w:lvlText w:val=""/>
      <w:lvlJc w:val="left"/>
      <w:pPr>
        <w:ind w:left="4320" w:hanging="360"/>
      </w:pPr>
      <w:rPr>
        <w:rFonts w:ascii="Wingdings" w:hAnsi="Wingdings" w:hint="default"/>
      </w:rPr>
    </w:lvl>
    <w:lvl w:ilvl="6" w:tplc="1C0098A4">
      <w:start w:val="1"/>
      <w:numFmt w:val="bullet"/>
      <w:lvlText w:val=""/>
      <w:lvlJc w:val="left"/>
      <w:pPr>
        <w:ind w:left="5040" w:hanging="360"/>
      </w:pPr>
      <w:rPr>
        <w:rFonts w:ascii="Symbol" w:hAnsi="Symbol" w:hint="default"/>
      </w:rPr>
    </w:lvl>
    <w:lvl w:ilvl="7" w:tplc="7B169762">
      <w:start w:val="1"/>
      <w:numFmt w:val="bullet"/>
      <w:lvlText w:val="o"/>
      <w:lvlJc w:val="left"/>
      <w:pPr>
        <w:ind w:left="5760" w:hanging="360"/>
      </w:pPr>
      <w:rPr>
        <w:rFonts w:ascii="Courier New" w:hAnsi="Courier New" w:hint="default"/>
      </w:rPr>
    </w:lvl>
    <w:lvl w:ilvl="8" w:tplc="14AC71DA">
      <w:start w:val="1"/>
      <w:numFmt w:val="bullet"/>
      <w:lvlText w:val=""/>
      <w:lvlJc w:val="left"/>
      <w:pPr>
        <w:ind w:left="6480" w:hanging="360"/>
      </w:pPr>
      <w:rPr>
        <w:rFonts w:ascii="Wingdings" w:hAnsi="Wingdings" w:hint="default"/>
      </w:rPr>
    </w:lvl>
  </w:abstractNum>
  <w:abstractNum w:abstractNumId="38" w15:restartNumberingAfterBreak="0">
    <w:nsid w:val="4EEB4302"/>
    <w:multiLevelType w:val="hybridMultilevel"/>
    <w:tmpl w:val="3C12C724"/>
    <w:lvl w:ilvl="0" w:tplc="68C84E70">
      <w:start w:val="1"/>
      <w:numFmt w:val="decimal"/>
      <w:lvlText w:val="%1."/>
      <w:lvlJc w:val="left"/>
      <w:pPr>
        <w:ind w:left="720" w:hanging="360"/>
      </w:pPr>
    </w:lvl>
    <w:lvl w:ilvl="1" w:tplc="9BE08CDE">
      <w:start w:val="2"/>
      <w:numFmt w:val="lowerLetter"/>
      <w:lvlText w:val="%2."/>
      <w:lvlJc w:val="left"/>
      <w:pPr>
        <w:ind w:left="1440" w:hanging="360"/>
      </w:pPr>
      <w:rPr>
        <w:rFonts w:ascii="Aptos" w:hAnsi="Aptos" w:hint="default"/>
      </w:rPr>
    </w:lvl>
    <w:lvl w:ilvl="2" w:tplc="862CC40A">
      <w:start w:val="1"/>
      <w:numFmt w:val="lowerRoman"/>
      <w:lvlText w:val="%3."/>
      <w:lvlJc w:val="right"/>
      <w:pPr>
        <w:ind w:left="2160" w:hanging="180"/>
      </w:pPr>
    </w:lvl>
    <w:lvl w:ilvl="3" w:tplc="592C4E5C">
      <w:start w:val="1"/>
      <w:numFmt w:val="decimal"/>
      <w:lvlText w:val="%4."/>
      <w:lvlJc w:val="left"/>
      <w:pPr>
        <w:ind w:left="2880" w:hanging="360"/>
      </w:pPr>
    </w:lvl>
    <w:lvl w:ilvl="4" w:tplc="A5787B04">
      <w:start w:val="1"/>
      <w:numFmt w:val="lowerLetter"/>
      <w:lvlText w:val="%5."/>
      <w:lvlJc w:val="left"/>
      <w:pPr>
        <w:ind w:left="3600" w:hanging="360"/>
      </w:pPr>
    </w:lvl>
    <w:lvl w:ilvl="5" w:tplc="DFAA2046">
      <w:start w:val="1"/>
      <w:numFmt w:val="lowerRoman"/>
      <w:lvlText w:val="%6."/>
      <w:lvlJc w:val="right"/>
      <w:pPr>
        <w:ind w:left="4320" w:hanging="180"/>
      </w:pPr>
    </w:lvl>
    <w:lvl w:ilvl="6" w:tplc="7C2AEE02">
      <w:start w:val="1"/>
      <w:numFmt w:val="decimal"/>
      <w:lvlText w:val="%7."/>
      <w:lvlJc w:val="left"/>
      <w:pPr>
        <w:ind w:left="5040" w:hanging="360"/>
      </w:pPr>
    </w:lvl>
    <w:lvl w:ilvl="7" w:tplc="6EBCBBEC">
      <w:start w:val="1"/>
      <w:numFmt w:val="lowerLetter"/>
      <w:lvlText w:val="%8."/>
      <w:lvlJc w:val="left"/>
      <w:pPr>
        <w:ind w:left="5760" w:hanging="360"/>
      </w:pPr>
    </w:lvl>
    <w:lvl w:ilvl="8" w:tplc="EE76A6B6">
      <w:start w:val="1"/>
      <w:numFmt w:val="lowerRoman"/>
      <w:lvlText w:val="%9."/>
      <w:lvlJc w:val="right"/>
      <w:pPr>
        <w:ind w:left="6480" w:hanging="180"/>
      </w:pPr>
    </w:lvl>
  </w:abstractNum>
  <w:abstractNum w:abstractNumId="39" w15:restartNumberingAfterBreak="0">
    <w:nsid w:val="5640122F"/>
    <w:multiLevelType w:val="hybridMultilevel"/>
    <w:tmpl w:val="794A7CC2"/>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40" w15:restartNumberingAfterBreak="0">
    <w:nsid w:val="56B05375"/>
    <w:multiLevelType w:val="hybridMultilevel"/>
    <w:tmpl w:val="12F8F94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AB5397"/>
    <w:multiLevelType w:val="hybridMultilevel"/>
    <w:tmpl w:val="0C16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A74922"/>
    <w:multiLevelType w:val="hybridMultilevel"/>
    <w:tmpl w:val="1C80DA98"/>
    <w:lvl w:ilvl="0" w:tplc="9720331C">
      <w:start w:val="1"/>
      <w:numFmt w:val="decimal"/>
      <w:lvlText w:val="%1."/>
      <w:lvlJc w:val="left"/>
      <w:pPr>
        <w:ind w:left="720" w:hanging="360"/>
      </w:pPr>
    </w:lvl>
    <w:lvl w:ilvl="1" w:tplc="286AC6C0">
      <w:start w:val="1"/>
      <w:numFmt w:val="lowerLetter"/>
      <w:lvlText w:val="%2."/>
      <w:lvlJc w:val="left"/>
      <w:pPr>
        <w:ind w:left="1440" w:hanging="360"/>
      </w:pPr>
    </w:lvl>
    <w:lvl w:ilvl="2" w:tplc="32BCD286">
      <w:start w:val="1"/>
      <w:numFmt w:val="lowerRoman"/>
      <w:lvlText w:val="%3."/>
      <w:lvlJc w:val="right"/>
      <w:pPr>
        <w:ind w:left="2160" w:hanging="180"/>
      </w:pPr>
    </w:lvl>
    <w:lvl w:ilvl="3" w:tplc="E92A80EE">
      <w:start w:val="1"/>
      <w:numFmt w:val="decimal"/>
      <w:lvlText w:val="%4."/>
      <w:lvlJc w:val="left"/>
      <w:pPr>
        <w:ind w:left="2880" w:hanging="360"/>
      </w:pPr>
    </w:lvl>
    <w:lvl w:ilvl="4" w:tplc="982E848A">
      <w:start w:val="1"/>
      <w:numFmt w:val="lowerLetter"/>
      <w:lvlText w:val="%5."/>
      <w:lvlJc w:val="left"/>
      <w:pPr>
        <w:ind w:left="3600" w:hanging="360"/>
      </w:pPr>
    </w:lvl>
    <w:lvl w:ilvl="5" w:tplc="425E9DB6">
      <w:start w:val="1"/>
      <w:numFmt w:val="lowerRoman"/>
      <w:lvlText w:val="%6."/>
      <w:lvlJc w:val="right"/>
      <w:pPr>
        <w:ind w:left="4320" w:hanging="180"/>
      </w:pPr>
    </w:lvl>
    <w:lvl w:ilvl="6" w:tplc="D1DA1ABC">
      <w:start w:val="1"/>
      <w:numFmt w:val="decimal"/>
      <w:lvlText w:val="%7."/>
      <w:lvlJc w:val="left"/>
      <w:pPr>
        <w:ind w:left="5040" w:hanging="360"/>
      </w:pPr>
    </w:lvl>
    <w:lvl w:ilvl="7" w:tplc="EFA64846">
      <w:start w:val="1"/>
      <w:numFmt w:val="lowerLetter"/>
      <w:lvlText w:val="%8."/>
      <w:lvlJc w:val="left"/>
      <w:pPr>
        <w:ind w:left="5760" w:hanging="360"/>
      </w:pPr>
    </w:lvl>
    <w:lvl w:ilvl="8" w:tplc="11C6491C">
      <w:start w:val="1"/>
      <w:numFmt w:val="lowerRoman"/>
      <w:lvlText w:val="%9."/>
      <w:lvlJc w:val="right"/>
      <w:pPr>
        <w:ind w:left="6480" w:hanging="180"/>
      </w:pPr>
    </w:lvl>
  </w:abstractNum>
  <w:abstractNum w:abstractNumId="43" w15:restartNumberingAfterBreak="0">
    <w:nsid w:val="5CBA0E38"/>
    <w:multiLevelType w:val="hybridMultilevel"/>
    <w:tmpl w:val="1C425228"/>
    <w:lvl w:ilvl="0" w:tplc="5D2E37FC">
      <w:start w:val="1"/>
      <w:numFmt w:val="bullet"/>
      <w:lvlText w:val=""/>
      <w:lvlJc w:val="left"/>
      <w:pPr>
        <w:ind w:left="720" w:hanging="360"/>
      </w:pPr>
      <w:rPr>
        <w:rFonts w:ascii="Symbol" w:hAnsi="Symbol" w:hint="default"/>
      </w:rPr>
    </w:lvl>
    <w:lvl w:ilvl="1" w:tplc="0F6C1C62">
      <w:start w:val="1"/>
      <w:numFmt w:val="bullet"/>
      <w:lvlText w:val="o"/>
      <w:lvlJc w:val="left"/>
      <w:pPr>
        <w:ind w:left="1440" w:hanging="360"/>
      </w:pPr>
      <w:rPr>
        <w:rFonts w:ascii="Courier New" w:hAnsi="Courier New" w:hint="default"/>
      </w:rPr>
    </w:lvl>
    <w:lvl w:ilvl="2" w:tplc="35D81920">
      <w:start w:val="1"/>
      <w:numFmt w:val="bullet"/>
      <w:lvlText w:val=""/>
      <w:lvlJc w:val="left"/>
      <w:pPr>
        <w:ind w:left="2160" w:hanging="360"/>
      </w:pPr>
      <w:rPr>
        <w:rFonts w:ascii="Wingdings" w:hAnsi="Wingdings" w:hint="default"/>
      </w:rPr>
    </w:lvl>
    <w:lvl w:ilvl="3" w:tplc="51522F1C">
      <w:start w:val="1"/>
      <w:numFmt w:val="bullet"/>
      <w:lvlText w:val=""/>
      <w:lvlJc w:val="left"/>
      <w:pPr>
        <w:ind w:left="2880" w:hanging="360"/>
      </w:pPr>
      <w:rPr>
        <w:rFonts w:ascii="Symbol" w:hAnsi="Symbol" w:hint="default"/>
      </w:rPr>
    </w:lvl>
    <w:lvl w:ilvl="4" w:tplc="CA8AA974">
      <w:start w:val="1"/>
      <w:numFmt w:val="bullet"/>
      <w:lvlText w:val="o"/>
      <w:lvlJc w:val="left"/>
      <w:pPr>
        <w:ind w:left="3600" w:hanging="360"/>
      </w:pPr>
      <w:rPr>
        <w:rFonts w:ascii="Courier New" w:hAnsi="Courier New" w:hint="default"/>
      </w:rPr>
    </w:lvl>
    <w:lvl w:ilvl="5" w:tplc="4E5C7404">
      <w:start w:val="1"/>
      <w:numFmt w:val="bullet"/>
      <w:lvlText w:val=""/>
      <w:lvlJc w:val="left"/>
      <w:pPr>
        <w:ind w:left="4320" w:hanging="360"/>
      </w:pPr>
      <w:rPr>
        <w:rFonts w:ascii="Wingdings" w:hAnsi="Wingdings" w:hint="default"/>
      </w:rPr>
    </w:lvl>
    <w:lvl w:ilvl="6" w:tplc="56B4D2F6">
      <w:start w:val="1"/>
      <w:numFmt w:val="bullet"/>
      <w:lvlText w:val=""/>
      <w:lvlJc w:val="left"/>
      <w:pPr>
        <w:ind w:left="5040" w:hanging="360"/>
      </w:pPr>
      <w:rPr>
        <w:rFonts w:ascii="Symbol" w:hAnsi="Symbol" w:hint="default"/>
      </w:rPr>
    </w:lvl>
    <w:lvl w:ilvl="7" w:tplc="9E92D6FA">
      <w:start w:val="1"/>
      <w:numFmt w:val="bullet"/>
      <w:lvlText w:val="o"/>
      <w:lvlJc w:val="left"/>
      <w:pPr>
        <w:ind w:left="5760" w:hanging="360"/>
      </w:pPr>
      <w:rPr>
        <w:rFonts w:ascii="Courier New" w:hAnsi="Courier New" w:hint="default"/>
      </w:rPr>
    </w:lvl>
    <w:lvl w:ilvl="8" w:tplc="F102796A">
      <w:start w:val="1"/>
      <w:numFmt w:val="bullet"/>
      <w:lvlText w:val=""/>
      <w:lvlJc w:val="left"/>
      <w:pPr>
        <w:ind w:left="6480" w:hanging="360"/>
      </w:pPr>
      <w:rPr>
        <w:rFonts w:ascii="Wingdings" w:hAnsi="Wingdings" w:hint="default"/>
      </w:rPr>
    </w:lvl>
  </w:abstractNum>
  <w:abstractNum w:abstractNumId="44" w15:restartNumberingAfterBreak="0">
    <w:nsid w:val="5EC32730"/>
    <w:multiLevelType w:val="hybridMultilevel"/>
    <w:tmpl w:val="1B365E0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BF0DCB"/>
    <w:multiLevelType w:val="hybridMultilevel"/>
    <w:tmpl w:val="FFFFFFFF"/>
    <w:lvl w:ilvl="0" w:tplc="9F9E06A6">
      <w:start w:val="1"/>
      <w:numFmt w:val="bullet"/>
      <w:lvlText w:val=""/>
      <w:lvlJc w:val="left"/>
      <w:pPr>
        <w:ind w:left="720" w:hanging="360"/>
      </w:pPr>
      <w:rPr>
        <w:rFonts w:ascii="Symbol" w:hAnsi="Symbol" w:hint="default"/>
      </w:rPr>
    </w:lvl>
    <w:lvl w:ilvl="1" w:tplc="4F46A370">
      <w:start w:val="1"/>
      <w:numFmt w:val="bullet"/>
      <w:lvlText w:val="o"/>
      <w:lvlJc w:val="left"/>
      <w:pPr>
        <w:ind w:left="1440" w:hanging="360"/>
      </w:pPr>
      <w:rPr>
        <w:rFonts w:ascii="Courier New" w:hAnsi="Courier New" w:hint="default"/>
      </w:rPr>
    </w:lvl>
    <w:lvl w:ilvl="2" w:tplc="9650E4B4">
      <w:start w:val="1"/>
      <w:numFmt w:val="bullet"/>
      <w:lvlText w:val=""/>
      <w:lvlJc w:val="left"/>
      <w:pPr>
        <w:ind w:left="2160" w:hanging="360"/>
      </w:pPr>
      <w:rPr>
        <w:rFonts w:ascii="Wingdings" w:hAnsi="Wingdings" w:hint="default"/>
      </w:rPr>
    </w:lvl>
    <w:lvl w:ilvl="3" w:tplc="529A7916">
      <w:start w:val="1"/>
      <w:numFmt w:val="bullet"/>
      <w:lvlText w:val=""/>
      <w:lvlJc w:val="left"/>
      <w:pPr>
        <w:ind w:left="2880" w:hanging="360"/>
      </w:pPr>
      <w:rPr>
        <w:rFonts w:ascii="Symbol" w:hAnsi="Symbol" w:hint="default"/>
      </w:rPr>
    </w:lvl>
    <w:lvl w:ilvl="4" w:tplc="BD062496">
      <w:start w:val="1"/>
      <w:numFmt w:val="bullet"/>
      <w:lvlText w:val="o"/>
      <w:lvlJc w:val="left"/>
      <w:pPr>
        <w:ind w:left="3600" w:hanging="360"/>
      </w:pPr>
      <w:rPr>
        <w:rFonts w:ascii="Courier New" w:hAnsi="Courier New" w:hint="default"/>
      </w:rPr>
    </w:lvl>
    <w:lvl w:ilvl="5" w:tplc="D4B0ED30">
      <w:start w:val="1"/>
      <w:numFmt w:val="bullet"/>
      <w:lvlText w:val=""/>
      <w:lvlJc w:val="left"/>
      <w:pPr>
        <w:ind w:left="4320" w:hanging="360"/>
      </w:pPr>
      <w:rPr>
        <w:rFonts w:ascii="Wingdings" w:hAnsi="Wingdings" w:hint="default"/>
      </w:rPr>
    </w:lvl>
    <w:lvl w:ilvl="6" w:tplc="D264C966">
      <w:start w:val="1"/>
      <w:numFmt w:val="bullet"/>
      <w:lvlText w:val=""/>
      <w:lvlJc w:val="left"/>
      <w:pPr>
        <w:ind w:left="5040" w:hanging="360"/>
      </w:pPr>
      <w:rPr>
        <w:rFonts w:ascii="Symbol" w:hAnsi="Symbol" w:hint="default"/>
      </w:rPr>
    </w:lvl>
    <w:lvl w:ilvl="7" w:tplc="E45AF57E">
      <w:start w:val="1"/>
      <w:numFmt w:val="bullet"/>
      <w:lvlText w:val="o"/>
      <w:lvlJc w:val="left"/>
      <w:pPr>
        <w:ind w:left="5760" w:hanging="360"/>
      </w:pPr>
      <w:rPr>
        <w:rFonts w:ascii="Courier New" w:hAnsi="Courier New" w:hint="default"/>
      </w:rPr>
    </w:lvl>
    <w:lvl w:ilvl="8" w:tplc="6AC0E8C2">
      <w:start w:val="1"/>
      <w:numFmt w:val="bullet"/>
      <w:lvlText w:val=""/>
      <w:lvlJc w:val="left"/>
      <w:pPr>
        <w:ind w:left="6480" w:hanging="360"/>
      </w:pPr>
      <w:rPr>
        <w:rFonts w:ascii="Wingdings" w:hAnsi="Wingdings" w:hint="default"/>
      </w:rPr>
    </w:lvl>
  </w:abstractNum>
  <w:abstractNum w:abstractNumId="46" w15:restartNumberingAfterBreak="0">
    <w:nsid w:val="679F7D9F"/>
    <w:multiLevelType w:val="hybridMultilevel"/>
    <w:tmpl w:val="28C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D708B2"/>
    <w:multiLevelType w:val="hybridMultilevel"/>
    <w:tmpl w:val="286E5534"/>
    <w:lvl w:ilvl="0" w:tplc="2A520540">
      <w:start w:val="2"/>
      <w:numFmt w:val="decimal"/>
      <w:lvlText w:val="%1."/>
      <w:lvlJc w:val="left"/>
      <w:pPr>
        <w:ind w:left="360" w:hanging="360"/>
      </w:pPr>
    </w:lvl>
    <w:lvl w:ilvl="1" w:tplc="C17AEB48">
      <w:start w:val="1"/>
      <w:numFmt w:val="lowerLetter"/>
      <w:lvlText w:val="%2."/>
      <w:lvlJc w:val="left"/>
      <w:pPr>
        <w:ind w:left="1440" w:hanging="360"/>
      </w:pPr>
    </w:lvl>
    <w:lvl w:ilvl="2" w:tplc="B4E66A08">
      <w:start w:val="1"/>
      <w:numFmt w:val="lowerRoman"/>
      <w:lvlText w:val="%3."/>
      <w:lvlJc w:val="right"/>
      <w:pPr>
        <w:ind w:left="2160" w:hanging="180"/>
      </w:pPr>
    </w:lvl>
    <w:lvl w:ilvl="3" w:tplc="38D4853A">
      <w:start w:val="1"/>
      <w:numFmt w:val="decimal"/>
      <w:lvlText w:val="%4."/>
      <w:lvlJc w:val="left"/>
      <w:pPr>
        <w:ind w:left="2880" w:hanging="360"/>
      </w:pPr>
    </w:lvl>
    <w:lvl w:ilvl="4" w:tplc="6F80F798">
      <w:start w:val="1"/>
      <w:numFmt w:val="lowerLetter"/>
      <w:lvlText w:val="%5."/>
      <w:lvlJc w:val="left"/>
      <w:pPr>
        <w:ind w:left="3600" w:hanging="360"/>
      </w:pPr>
    </w:lvl>
    <w:lvl w:ilvl="5" w:tplc="1C02D49E">
      <w:start w:val="1"/>
      <w:numFmt w:val="lowerRoman"/>
      <w:lvlText w:val="%6."/>
      <w:lvlJc w:val="right"/>
      <w:pPr>
        <w:ind w:left="4320" w:hanging="180"/>
      </w:pPr>
    </w:lvl>
    <w:lvl w:ilvl="6" w:tplc="55C60F32">
      <w:start w:val="1"/>
      <w:numFmt w:val="decimal"/>
      <w:lvlText w:val="%7."/>
      <w:lvlJc w:val="left"/>
      <w:pPr>
        <w:ind w:left="5040" w:hanging="360"/>
      </w:pPr>
    </w:lvl>
    <w:lvl w:ilvl="7" w:tplc="55564E96">
      <w:start w:val="1"/>
      <w:numFmt w:val="lowerLetter"/>
      <w:lvlText w:val="%8."/>
      <w:lvlJc w:val="left"/>
      <w:pPr>
        <w:ind w:left="5760" w:hanging="360"/>
      </w:pPr>
    </w:lvl>
    <w:lvl w:ilvl="8" w:tplc="2528CD5A">
      <w:start w:val="1"/>
      <w:numFmt w:val="lowerRoman"/>
      <w:lvlText w:val="%9."/>
      <w:lvlJc w:val="right"/>
      <w:pPr>
        <w:ind w:left="6480" w:hanging="180"/>
      </w:pPr>
    </w:lvl>
  </w:abstractNum>
  <w:abstractNum w:abstractNumId="48" w15:restartNumberingAfterBreak="0">
    <w:nsid w:val="6DCA3846"/>
    <w:multiLevelType w:val="hybridMultilevel"/>
    <w:tmpl w:val="3BB4C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EA0B043"/>
    <w:multiLevelType w:val="hybridMultilevel"/>
    <w:tmpl w:val="FFFFFFFF"/>
    <w:lvl w:ilvl="0" w:tplc="34BEDDD0">
      <w:start w:val="1"/>
      <w:numFmt w:val="bullet"/>
      <w:lvlText w:val=""/>
      <w:lvlJc w:val="left"/>
      <w:pPr>
        <w:ind w:left="1440" w:hanging="360"/>
      </w:pPr>
      <w:rPr>
        <w:rFonts w:ascii="Symbol" w:hAnsi="Symbol" w:hint="default"/>
      </w:rPr>
    </w:lvl>
    <w:lvl w:ilvl="1" w:tplc="F828DAE2">
      <w:start w:val="1"/>
      <w:numFmt w:val="bullet"/>
      <w:lvlText w:val="o"/>
      <w:lvlJc w:val="left"/>
      <w:pPr>
        <w:ind w:left="1440" w:hanging="360"/>
      </w:pPr>
      <w:rPr>
        <w:rFonts w:ascii="Courier New" w:hAnsi="Courier New" w:hint="default"/>
      </w:rPr>
    </w:lvl>
    <w:lvl w:ilvl="2" w:tplc="B0E600A2">
      <w:start w:val="1"/>
      <w:numFmt w:val="bullet"/>
      <w:lvlText w:val=""/>
      <w:lvlJc w:val="left"/>
      <w:pPr>
        <w:ind w:left="2160" w:hanging="360"/>
      </w:pPr>
      <w:rPr>
        <w:rFonts w:ascii="Wingdings" w:hAnsi="Wingdings" w:hint="default"/>
      </w:rPr>
    </w:lvl>
    <w:lvl w:ilvl="3" w:tplc="C7407C9A">
      <w:start w:val="1"/>
      <w:numFmt w:val="bullet"/>
      <w:lvlText w:val=""/>
      <w:lvlJc w:val="left"/>
      <w:pPr>
        <w:ind w:left="2880" w:hanging="360"/>
      </w:pPr>
      <w:rPr>
        <w:rFonts w:ascii="Symbol" w:hAnsi="Symbol" w:hint="default"/>
      </w:rPr>
    </w:lvl>
    <w:lvl w:ilvl="4" w:tplc="90E653D2">
      <w:start w:val="1"/>
      <w:numFmt w:val="bullet"/>
      <w:lvlText w:val="o"/>
      <w:lvlJc w:val="left"/>
      <w:pPr>
        <w:ind w:left="3600" w:hanging="360"/>
      </w:pPr>
      <w:rPr>
        <w:rFonts w:ascii="Courier New" w:hAnsi="Courier New" w:hint="default"/>
      </w:rPr>
    </w:lvl>
    <w:lvl w:ilvl="5" w:tplc="2BD4F390">
      <w:start w:val="1"/>
      <w:numFmt w:val="bullet"/>
      <w:lvlText w:val=""/>
      <w:lvlJc w:val="left"/>
      <w:pPr>
        <w:ind w:left="4320" w:hanging="360"/>
      </w:pPr>
      <w:rPr>
        <w:rFonts w:ascii="Wingdings" w:hAnsi="Wingdings" w:hint="default"/>
      </w:rPr>
    </w:lvl>
    <w:lvl w:ilvl="6" w:tplc="762E2CA6">
      <w:start w:val="1"/>
      <w:numFmt w:val="bullet"/>
      <w:lvlText w:val=""/>
      <w:lvlJc w:val="left"/>
      <w:pPr>
        <w:ind w:left="5040" w:hanging="360"/>
      </w:pPr>
      <w:rPr>
        <w:rFonts w:ascii="Symbol" w:hAnsi="Symbol" w:hint="default"/>
      </w:rPr>
    </w:lvl>
    <w:lvl w:ilvl="7" w:tplc="33B64716">
      <w:start w:val="1"/>
      <w:numFmt w:val="bullet"/>
      <w:lvlText w:val="o"/>
      <w:lvlJc w:val="left"/>
      <w:pPr>
        <w:ind w:left="5760" w:hanging="360"/>
      </w:pPr>
      <w:rPr>
        <w:rFonts w:ascii="Courier New" w:hAnsi="Courier New" w:hint="default"/>
      </w:rPr>
    </w:lvl>
    <w:lvl w:ilvl="8" w:tplc="89EE0738">
      <w:start w:val="1"/>
      <w:numFmt w:val="bullet"/>
      <w:lvlText w:val=""/>
      <w:lvlJc w:val="left"/>
      <w:pPr>
        <w:ind w:left="6480" w:hanging="360"/>
      </w:pPr>
      <w:rPr>
        <w:rFonts w:ascii="Wingdings" w:hAnsi="Wingdings" w:hint="default"/>
      </w:rPr>
    </w:lvl>
  </w:abstractNum>
  <w:abstractNum w:abstractNumId="50" w15:restartNumberingAfterBreak="0">
    <w:nsid w:val="71D51B50"/>
    <w:multiLevelType w:val="hybridMultilevel"/>
    <w:tmpl w:val="FFFFFFFF"/>
    <w:lvl w:ilvl="0" w:tplc="698CA5D2">
      <w:start w:val="1"/>
      <w:numFmt w:val="bullet"/>
      <w:lvlText w:val="-"/>
      <w:lvlJc w:val="left"/>
      <w:pPr>
        <w:ind w:left="720" w:hanging="360"/>
      </w:pPr>
      <w:rPr>
        <w:rFonts w:ascii="Aptos" w:hAnsi="Aptos" w:hint="default"/>
      </w:rPr>
    </w:lvl>
    <w:lvl w:ilvl="1" w:tplc="D2FCA986">
      <w:start w:val="1"/>
      <w:numFmt w:val="bullet"/>
      <w:lvlText w:val="o"/>
      <w:lvlJc w:val="left"/>
      <w:pPr>
        <w:ind w:left="1440" w:hanging="360"/>
      </w:pPr>
      <w:rPr>
        <w:rFonts w:ascii="Courier New" w:hAnsi="Courier New" w:hint="default"/>
      </w:rPr>
    </w:lvl>
    <w:lvl w:ilvl="2" w:tplc="20C80F58">
      <w:start w:val="1"/>
      <w:numFmt w:val="bullet"/>
      <w:lvlText w:val=""/>
      <w:lvlJc w:val="left"/>
      <w:pPr>
        <w:ind w:left="2160" w:hanging="360"/>
      </w:pPr>
      <w:rPr>
        <w:rFonts w:ascii="Wingdings" w:hAnsi="Wingdings" w:hint="default"/>
      </w:rPr>
    </w:lvl>
    <w:lvl w:ilvl="3" w:tplc="11BCDEC8">
      <w:start w:val="1"/>
      <w:numFmt w:val="bullet"/>
      <w:lvlText w:val=""/>
      <w:lvlJc w:val="left"/>
      <w:pPr>
        <w:ind w:left="2880" w:hanging="360"/>
      </w:pPr>
      <w:rPr>
        <w:rFonts w:ascii="Symbol" w:hAnsi="Symbol" w:hint="default"/>
      </w:rPr>
    </w:lvl>
    <w:lvl w:ilvl="4" w:tplc="391A0B66">
      <w:start w:val="1"/>
      <w:numFmt w:val="bullet"/>
      <w:lvlText w:val="o"/>
      <w:lvlJc w:val="left"/>
      <w:pPr>
        <w:ind w:left="3600" w:hanging="360"/>
      </w:pPr>
      <w:rPr>
        <w:rFonts w:ascii="Courier New" w:hAnsi="Courier New" w:hint="default"/>
      </w:rPr>
    </w:lvl>
    <w:lvl w:ilvl="5" w:tplc="A2FC15C0">
      <w:start w:val="1"/>
      <w:numFmt w:val="bullet"/>
      <w:lvlText w:val=""/>
      <w:lvlJc w:val="left"/>
      <w:pPr>
        <w:ind w:left="4320" w:hanging="360"/>
      </w:pPr>
      <w:rPr>
        <w:rFonts w:ascii="Wingdings" w:hAnsi="Wingdings" w:hint="default"/>
      </w:rPr>
    </w:lvl>
    <w:lvl w:ilvl="6" w:tplc="BC3833FE">
      <w:start w:val="1"/>
      <w:numFmt w:val="bullet"/>
      <w:lvlText w:val=""/>
      <w:lvlJc w:val="left"/>
      <w:pPr>
        <w:ind w:left="5040" w:hanging="360"/>
      </w:pPr>
      <w:rPr>
        <w:rFonts w:ascii="Symbol" w:hAnsi="Symbol" w:hint="default"/>
      </w:rPr>
    </w:lvl>
    <w:lvl w:ilvl="7" w:tplc="E9EC980C">
      <w:start w:val="1"/>
      <w:numFmt w:val="bullet"/>
      <w:lvlText w:val="o"/>
      <w:lvlJc w:val="left"/>
      <w:pPr>
        <w:ind w:left="5760" w:hanging="360"/>
      </w:pPr>
      <w:rPr>
        <w:rFonts w:ascii="Courier New" w:hAnsi="Courier New" w:hint="default"/>
      </w:rPr>
    </w:lvl>
    <w:lvl w:ilvl="8" w:tplc="788869F4">
      <w:start w:val="1"/>
      <w:numFmt w:val="bullet"/>
      <w:lvlText w:val=""/>
      <w:lvlJc w:val="left"/>
      <w:pPr>
        <w:ind w:left="6480" w:hanging="360"/>
      </w:pPr>
      <w:rPr>
        <w:rFonts w:ascii="Wingdings" w:hAnsi="Wingdings" w:hint="default"/>
      </w:rPr>
    </w:lvl>
  </w:abstractNum>
  <w:abstractNum w:abstractNumId="51" w15:restartNumberingAfterBreak="0">
    <w:nsid w:val="769D2A21"/>
    <w:multiLevelType w:val="hybridMultilevel"/>
    <w:tmpl w:val="F11E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F16FB7"/>
    <w:multiLevelType w:val="hybridMultilevel"/>
    <w:tmpl w:val="FFFFFFFF"/>
    <w:lvl w:ilvl="0" w:tplc="081A0C9A">
      <w:start w:val="1"/>
      <w:numFmt w:val="bullet"/>
      <w:lvlText w:val=""/>
      <w:lvlJc w:val="left"/>
      <w:pPr>
        <w:ind w:left="720" w:hanging="360"/>
      </w:pPr>
      <w:rPr>
        <w:rFonts w:ascii="Symbol" w:hAnsi="Symbol" w:hint="default"/>
      </w:rPr>
    </w:lvl>
    <w:lvl w:ilvl="1" w:tplc="E4149298">
      <w:start w:val="1"/>
      <w:numFmt w:val="bullet"/>
      <w:lvlText w:val="o"/>
      <w:lvlJc w:val="left"/>
      <w:pPr>
        <w:ind w:left="1440" w:hanging="360"/>
      </w:pPr>
      <w:rPr>
        <w:rFonts w:ascii="Courier New" w:hAnsi="Courier New" w:hint="default"/>
      </w:rPr>
    </w:lvl>
    <w:lvl w:ilvl="2" w:tplc="40B4B97C">
      <w:start w:val="1"/>
      <w:numFmt w:val="bullet"/>
      <w:lvlText w:val=""/>
      <w:lvlJc w:val="left"/>
      <w:pPr>
        <w:ind w:left="2160" w:hanging="360"/>
      </w:pPr>
      <w:rPr>
        <w:rFonts w:ascii="Wingdings" w:hAnsi="Wingdings" w:hint="default"/>
      </w:rPr>
    </w:lvl>
    <w:lvl w:ilvl="3" w:tplc="3AAAD68E">
      <w:start w:val="1"/>
      <w:numFmt w:val="bullet"/>
      <w:lvlText w:val=""/>
      <w:lvlJc w:val="left"/>
      <w:pPr>
        <w:ind w:left="2880" w:hanging="360"/>
      </w:pPr>
      <w:rPr>
        <w:rFonts w:ascii="Symbol" w:hAnsi="Symbol" w:hint="default"/>
      </w:rPr>
    </w:lvl>
    <w:lvl w:ilvl="4" w:tplc="AA540864">
      <w:start w:val="1"/>
      <w:numFmt w:val="bullet"/>
      <w:lvlText w:val="o"/>
      <w:lvlJc w:val="left"/>
      <w:pPr>
        <w:ind w:left="3600" w:hanging="360"/>
      </w:pPr>
      <w:rPr>
        <w:rFonts w:ascii="Courier New" w:hAnsi="Courier New" w:hint="default"/>
      </w:rPr>
    </w:lvl>
    <w:lvl w:ilvl="5" w:tplc="206C365C">
      <w:start w:val="1"/>
      <w:numFmt w:val="bullet"/>
      <w:lvlText w:val=""/>
      <w:lvlJc w:val="left"/>
      <w:pPr>
        <w:ind w:left="4320" w:hanging="360"/>
      </w:pPr>
      <w:rPr>
        <w:rFonts w:ascii="Wingdings" w:hAnsi="Wingdings" w:hint="default"/>
      </w:rPr>
    </w:lvl>
    <w:lvl w:ilvl="6" w:tplc="C77433B6">
      <w:start w:val="1"/>
      <w:numFmt w:val="bullet"/>
      <w:lvlText w:val=""/>
      <w:lvlJc w:val="left"/>
      <w:pPr>
        <w:ind w:left="5040" w:hanging="360"/>
      </w:pPr>
      <w:rPr>
        <w:rFonts w:ascii="Symbol" w:hAnsi="Symbol" w:hint="default"/>
      </w:rPr>
    </w:lvl>
    <w:lvl w:ilvl="7" w:tplc="50C29B12">
      <w:start w:val="1"/>
      <w:numFmt w:val="bullet"/>
      <w:lvlText w:val="o"/>
      <w:lvlJc w:val="left"/>
      <w:pPr>
        <w:ind w:left="5760" w:hanging="360"/>
      </w:pPr>
      <w:rPr>
        <w:rFonts w:ascii="Courier New" w:hAnsi="Courier New" w:hint="default"/>
      </w:rPr>
    </w:lvl>
    <w:lvl w:ilvl="8" w:tplc="837838C4">
      <w:start w:val="1"/>
      <w:numFmt w:val="bullet"/>
      <w:lvlText w:val=""/>
      <w:lvlJc w:val="left"/>
      <w:pPr>
        <w:ind w:left="6480" w:hanging="360"/>
      </w:pPr>
      <w:rPr>
        <w:rFonts w:ascii="Wingdings" w:hAnsi="Wingdings" w:hint="default"/>
      </w:rPr>
    </w:lvl>
  </w:abstractNum>
  <w:abstractNum w:abstractNumId="53" w15:restartNumberingAfterBreak="0">
    <w:nsid w:val="783558E9"/>
    <w:multiLevelType w:val="hybridMultilevel"/>
    <w:tmpl w:val="E886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B95AC2"/>
    <w:multiLevelType w:val="hybridMultilevel"/>
    <w:tmpl w:val="EA22BAA2"/>
    <w:lvl w:ilvl="0" w:tplc="6A105C26">
      <w:start w:val="1"/>
      <w:numFmt w:val="decimal"/>
      <w:lvlText w:val="%1."/>
      <w:lvlJc w:val="left"/>
      <w:pPr>
        <w:ind w:left="360" w:hanging="360"/>
      </w:pPr>
    </w:lvl>
    <w:lvl w:ilvl="1" w:tplc="73029744">
      <w:start w:val="1"/>
      <w:numFmt w:val="lowerLetter"/>
      <w:lvlText w:val="%2."/>
      <w:lvlJc w:val="left"/>
      <w:pPr>
        <w:ind w:left="1440" w:hanging="360"/>
      </w:pPr>
    </w:lvl>
    <w:lvl w:ilvl="2" w:tplc="9C98D9A4">
      <w:start w:val="1"/>
      <w:numFmt w:val="lowerRoman"/>
      <w:lvlText w:val="%3."/>
      <w:lvlJc w:val="right"/>
      <w:pPr>
        <w:ind w:left="2160" w:hanging="180"/>
      </w:pPr>
    </w:lvl>
    <w:lvl w:ilvl="3" w:tplc="EA2E9086">
      <w:start w:val="1"/>
      <w:numFmt w:val="decimal"/>
      <w:lvlText w:val="%4."/>
      <w:lvlJc w:val="left"/>
      <w:pPr>
        <w:ind w:left="2880" w:hanging="360"/>
      </w:pPr>
    </w:lvl>
    <w:lvl w:ilvl="4" w:tplc="E6D40A70">
      <w:start w:val="1"/>
      <w:numFmt w:val="lowerLetter"/>
      <w:lvlText w:val="%5."/>
      <w:lvlJc w:val="left"/>
      <w:pPr>
        <w:ind w:left="3600" w:hanging="360"/>
      </w:pPr>
    </w:lvl>
    <w:lvl w:ilvl="5" w:tplc="E32A5F86">
      <w:start w:val="1"/>
      <w:numFmt w:val="lowerRoman"/>
      <w:lvlText w:val="%6."/>
      <w:lvlJc w:val="right"/>
      <w:pPr>
        <w:ind w:left="4320" w:hanging="180"/>
      </w:pPr>
    </w:lvl>
    <w:lvl w:ilvl="6" w:tplc="063C979E">
      <w:start w:val="1"/>
      <w:numFmt w:val="decimal"/>
      <w:lvlText w:val="%7."/>
      <w:lvlJc w:val="left"/>
      <w:pPr>
        <w:ind w:left="5040" w:hanging="360"/>
      </w:pPr>
    </w:lvl>
    <w:lvl w:ilvl="7" w:tplc="2700A976">
      <w:start w:val="1"/>
      <w:numFmt w:val="lowerLetter"/>
      <w:lvlText w:val="%8."/>
      <w:lvlJc w:val="left"/>
      <w:pPr>
        <w:ind w:left="5760" w:hanging="360"/>
      </w:pPr>
    </w:lvl>
    <w:lvl w:ilvl="8" w:tplc="8FE6E37A">
      <w:start w:val="1"/>
      <w:numFmt w:val="lowerRoman"/>
      <w:lvlText w:val="%9."/>
      <w:lvlJc w:val="right"/>
      <w:pPr>
        <w:ind w:left="6480" w:hanging="180"/>
      </w:pPr>
    </w:lvl>
  </w:abstractNum>
  <w:abstractNum w:abstractNumId="55" w15:restartNumberingAfterBreak="0">
    <w:nsid w:val="7C668394"/>
    <w:multiLevelType w:val="hybridMultilevel"/>
    <w:tmpl w:val="FFFFFFFF"/>
    <w:lvl w:ilvl="0" w:tplc="3DAED01C">
      <w:start w:val="1"/>
      <w:numFmt w:val="bullet"/>
      <w:lvlText w:val=""/>
      <w:lvlJc w:val="left"/>
      <w:pPr>
        <w:ind w:left="720" w:hanging="360"/>
      </w:pPr>
      <w:rPr>
        <w:rFonts w:ascii="Symbol" w:hAnsi="Symbol" w:hint="default"/>
      </w:rPr>
    </w:lvl>
    <w:lvl w:ilvl="1" w:tplc="3DBA6514">
      <w:start w:val="1"/>
      <w:numFmt w:val="bullet"/>
      <w:lvlText w:val="o"/>
      <w:lvlJc w:val="left"/>
      <w:pPr>
        <w:ind w:left="1440" w:hanging="360"/>
      </w:pPr>
      <w:rPr>
        <w:rFonts w:ascii="Courier New" w:hAnsi="Courier New" w:hint="default"/>
      </w:rPr>
    </w:lvl>
    <w:lvl w:ilvl="2" w:tplc="350A1198">
      <w:start w:val="1"/>
      <w:numFmt w:val="bullet"/>
      <w:lvlText w:val=""/>
      <w:lvlJc w:val="left"/>
      <w:pPr>
        <w:ind w:left="2160" w:hanging="360"/>
      </w:pPr>
      <w:rPr>
        <w:rFonts w:ascii="Wingdings" w:hAnsi="Wingdings" w:hint="default"/>
      </w:rPr>
    </w:lvl>
    <w:lvl w:ilvl="3" w:tplc="45FEB8AE">
      <w:start w:val="1"/>
      <w:numFmt w:val="bullet"/>
      <w:lvlText w:val=""/>
      <w:lvlJc w:val="left"/>
      <w:pPr>
        <w:ind w:left="2880" w:hanging="360"/>
      </w:pPr>
      <w:rPr>
        <w:rFonts w:ascii="Symbol" w:hAnsi="Symbol" w:hint="default"/>
      </w:rPr>
    </w:lvl>
    <w:lvl w:ilvl="4" w:tplc="607CF1BA">
      <w:start w:val="1"/>
      <w:numFmt w:val="bullet"/>
      <w:lvlText w:val="o"/>
      <w:lvlJc w:val="left"/>
      <w:pPr>
        <w:ind w:left="3600" w:hanging="360"/>
      </w:pPr>
      <w:rPr>
        <w:rFonts w:ascii="Courier New" w:hAnsi="Courier New" w:hint="default"/>
      </w:rPr>
    </w:lvl>
    <w:lvl w:ilvl="5" w:tplc="02B8ADF0">
      <w:start w:val="1"/>
      <w:numFmt w:val="bullet"/>
      <w:lvlText w:val=""/>
      <w:lvlJc w:val="left"/>
      <w:pPr>
        <w:ind w:left="4320" w:hanging="360"/>
      </w:pPr>
      <w:rPr>
        <w:rFonts w:ascii="Wingdings" w:hAnsi="Wingdings" w:hint="default"/>
      </w:rPr>
    </w:lvl>
    <w:lvl w:ilvl="6" w:tplc="83A8519E">
      <w:start w:val="1"/>
      <w:numFmt w:val="bullet"/>
      <w:lvlText w:val=""/>
      <w:lvlJc w:val="left"/>
      <w:pPr>
        <w:ind w:left="5040" w:hanging="360"/>
      </w:pPr>
      <w:rPr>
        <w:rFonts w:ascii="Symbol" w:hAnsi="Symbol" w:hint="default"/>
      </w:rPr>
    </w:lvl>
    <w:lvl w:ilvl="7" w:tplc="8B663530">
      <w:start w:val="1"/>
      <w:numFmt w:val="bullet"/>
      <w:lvlText w:val="o"/>
      <w:lvlJc w:val="left"/>
      <w:pPr>
        <w:ind w:left="5760" w:hanging="360"/>
      </w:pPr>
      <w:rPr>
        <w:rFonts w:ascii="Courier New" w:hAnsi="Courier New" w:hint="default"/>
      </w:rPr>
    </w:lvl>
    <w:lvl w:ilvl="8" w:tplc="C318F0F4">
      <w:start w:val="1"/>
      <w:numFmt w:val="bullet"/>
      <w:lvlText w:val=""/>
      <w:lvlJc w:val="left"/>
      <w:pPr>
        <w:ind w:left="6480" w:hanging="360"/>
      </w:pPr>
      <w:rPr>
        <w:rFonts w:ascii="Wingdings" w:hAnsi="Wingdings" w:hint="default"/>
      </w:rPr>
    </w:lvl>
  </w:abstractNum>
  <w:abstractNum w:abstractNumId="56" w15:restartNumberingAfterBreak="0">
    <w:nsid w:val="7ED8135E"/>
    <w:multiLevelType w:val="hybridMultilevel"/>
    <w:tmpl w:val="FFFFFFFF"/>
    <w:lvl w:ilvl="0" w:tplc="57164DB4">
      <w:start w:val="1"/>
      <w:numFmt w:val="decimal"/>
      <w:lvlText w:val="%1)"/>
      <w:lvlJc w:val="left"/>
      <w:pPr>
        <w:ind w:left="720" w:hanging="360"/>
      </w:pPr>
    </w:lvl>
    <w:lvl w:ilvl="1" w:tplc="682E28CC">
      <w:start w:val="1"/>
      <w:numFmt w:val="lowerLetter"/>
      <w:lvlText w:val="%2."/>
      <w:lvlJc w:val="left"/>
      <w:pPr>
        <w:ind w:left="1440" w:hanging="360"/>
      </w:pPr>
    </w:lvl>
    <w:lvl w:ilvl="2" w:tplc="87CC47EA">
      <w:start w:val="1"/>
      <w:numFmt w:val="lowerRoman"/>
      <w:lvlText w:val="%3."/>
      <w:lvlJc w:val="right"/>
      <w:pPr>
        <w:ind w:left="2160" w:hanging="180"/>
      </w:pPr>
    </w:lvl>
    <w:lvl w:ilvl="3" w:tplc="745EB22E">
      <w:start w:val="1"/>
      <w:numFmt w:val="decimal"/>
      <w:lvlText w:val="%4."/>
      <w:lvlJc w:val="left"/>
      <w:pPr>
        <w:ind w:left="2880" w:hanging="360"/>
      </w:pPr>
    </w:lvl>
    <w:lvl w:ilvl="4" w:tplc="0128C7C8">
      <w:start w:val="1"/>
      <w:numFmt w:val="lowerLetter"/>
      <w:lvlText w:val="%5."/>
      <w:lvlJc w:val="left"/>
      <w:pPr>
        <w:ind w:left="3600" w:hanging="360"/>
      </w:pPr>
    </w:lvl>
    <w:lvl w:ilvl="5" w:tplc="CAD4E67A">
      <w:start w:val="1"/>
      <w:numFmt w:val="lowerRoman"/>
      <w:lvlText w:val="%6."/>
      <w:lvlJc w:val="right"/>
      <w:pPr>
        <w:ind w:left="4320" w:hanging="180"/>
      </w:pPr>
    </w:lvl>
    <w:lvl w:ilvl="6" w:tplc="528E9AF4">
      <w:start w:val="1"/>
      <w:numFmt w:val="decimal"/>
      <w:lvlText w:val="%7."/>
      <w:lvlJc w:val="left"/>
      <w:pPr>
        <w:ind w:left="5040" w:hanging="360"/>
      </w:pPr>
    </w:lvl>
    <w:lvl w:ilvl="7" w:tplc="33E442CC">
      <w:start w:val="1"/>
      <w:numFmt w:val="lowerLetter"/>
      <w:lvlText w:val="%8."/>
      <w:lvlJc w:val="left"/>
      <w:pPr>
        <w:ind w:left="5760" w:hanging="360"/>
      </w:pPr>
    </w:lvl>
    <w:lvl w:ilvl="8" w:tplc="DB7CDFD6">
      <w:start w:val="1"/>
      <w:numFmt w:val="lowerRoman"/>
      <w:lvlText w:val="%9."/>
      <w:lvlJc w:val="right"/>
      <w:pPr>
        <w:ind w:left="6480" w:hanging="180"/>
      </w:pPr>
    </w:lvl>
  </w:abstractNum>
  <w:num w:numId="1" w16cid:durableId="500699775">
    <w:abstractNumId w:val="7"/>
  </w:num>
  <w:num w:numId="2" w16cid:durableId="1468821374">
    <w:abstractNumId w:val="8"/>
  </w:num>
  <w:num w:numId="3" w16cid:durableId="1414428538">
    <w:abstractNumId w:val="27"/>
  </w:num>
  <w:num w:numId="4" w16cid:durableId="787166120">
    <w:abstractNumId w:val="4"/>
  </w:num>
  <w:num w:numId="5" w16cid:durableId="869416828">
    <w:abstractNumId w:val="49"/>
  </w:num>
  <w:num w:numId="6" w16cid:durableId="1711614106">
    <w:abstractNumId w:val="52"/>
  </w:num>
  <w:num w:numId="7" w16cid:durableId="621764117">
    <w:abstractNumId w:val="55"/>
  </w:num>
  <w:num w:numId="8" w16cid:durableId="112871086">
    <w:abstractNumId w:val="50"/>
  </w:num>
  <w:num w:numId="9" w16cid:durableId="70085774">
    <w:abstractNumId w:val="34"/>
  </w:num>
  <w:num w:numId="10" w16cid:durableId="1746535212">
    <w:abstractNumId w:val="0"/>
  </w:num>
  <w:num w:numId="11" w16cid:durableId="1160198234">
    <w:abstractNumId w:val="29"/>
  </w:num>
  <w:num w:numId="12" w16cid:durableId="1771316121">
    <w:abstractNumId w:val="45"/>
  </w:num>
  <w:num w:numId="13" w16cid:durableId="2046561410">
    <w:abstractNumId w:val="35"/>
  </w:num>
  <w:num w:numId="14" w16cid:durableId="94137435">
    <w:abstractNumId w:val="25"/>
  </w:num>
  <w:num w:numId="15" w16cid:durableId="1791895791">
    <w:abstractNumId w:val="16"/>
  </w:num>
  <w:num w:numId="16" w16cid:durableId="1809780546">
    <w:abstractNumId w:val="13"/>
  </w:num>
  <w:num w:numId="17" w16cid:durableId="693118892">
    <w:abstractNumId w:val="19"/>
  </w:num>
  <w:num w:numId="18" w16cid:durableId="1381592545">
    <w:abstractNumId w:val="37"/>
  </w:num>
  <w:num w:numId="19" w16cid:durableId="1601453259">
    <w:abstractNumId w:val="43"/>
  </w:num>
  <w:num w:numId="20" w16cid:durableId="2098666831">
    <w:abstractNumId w:val="38"/>
  </w:num>
  <w:num w:numId="21" w16cid:durableId="806900882">
    <w:abstractNumId w:val="21"/>
  </w:num>
  <w:num w:numId="22" w16cid:durableId="2117211663">
    <w:abstractNumId w:val="17"/>
  </w:num>
  <w:num w:numId="23" w16cid:durableId="1622833131">
    <w:abstractNumId w:val="22"/>
  </w:num>
  <w:num w:numId="24" w16cid:durableId="1142186719">
    <w:abstractNumId w:val="9"/>
  </w:num>
  <w:num w:numId="25" w16cid:durableId="1307783858">
    <w:abstractNumId w:val="18"/>
  </w:num>
  <w:num w:numId="26" w16cid:durableId="136185626">
    <w:abstractNumId w:val="5"/>
  </w:num>
  <w:num w:numId="27" w16cid:durableId="2442680">
    <w:abstractNumId w:val="10"/>
  </w:num>
  <w:num w:numId="28" w16cid:durableId="31004618">
    <w:abstractNumId w:val="33"/>
  </w:num>
  <w:num w:numId="29" w16cid:durableId="1281231252">
    <w:abstractNumId w:val="20"/>
  </w:num>
  <w:num w:numId="30" w16cid:durableId="1291783061">
    <w:abstractNumId w:val="47"/>
  </w:num>
  <w:num w:numId="31" w16cid:durableId="754085829">
    <w:abstractNumId w:val="54"/>
  </w:num>
  <w:num w:numId="32" w16cid:durableId="817259448">
    <w:abstractNumId w:val="31"/>
  </w:num>
  <w:num w:numId="33" w16cid:durableId="364907390">
    <w:abstractNumId w:val="32"/>
  </w:num>
  <w:num w:numId="34" w16cid:durableId="1459834675">
    <w:abstractNumId w:val="6"/>
  </w:num>
  <w:num w:numId="35" w16cid:durableId="882138593">
    <w:abstractNumId w:val="42"/>
  </w:num>
  <w:num w:numId="36" w16cid:durableId="1578860315">
    <w:abstractNumId w:val="56"/>
  </w:num>
  <w:num w:numId="37" w16cid:durableId="191772886">
    <w:abstractNumId w:val="23"/>
  </w:num>
  <w:num w:numId="38" w16cid:durableId="486946713">
    <w:abstractNumId w:val="51"/>
  </w:num>
  <w:num w:numId="39" w16cid:durableId="1020935670">
    <w:abstractNumId w:val="24"/>
  </w:num>
  <w:num w:numId="40" w16cid:durableId="1633246408">
    <w:abstractNumId w:val="36"/>
  </w:num>
  <w:num w:numId="41" w16cid:durableId="99683405">
    <w:abstractNumId w:val="28"/>
  </w:num>
  <w:num w:numId="42" w16cid:durableId="1399745235">
    <w:abstractNumId w:val="26"/>
  </w:num>
  <w:num w:numId="43" w16cid:durableId="560481490">
    <w:abstractNumId w:val="40"/>
  </w:num>
  <w:num w:numId="44" w16cid:durableId="2070612968">
    <w:abstractNumId w:val="46"/>
  </w:num>
  <w:num w:numId="45" w16cid:durableId="1381828793">
    <w:abstractNumId w:val="11"/>
  </w:num>
  <w:num w:numId="46" w16cid:durableId="1173108017">
    <w:abstractNumId w:val="14"/>
  </w:num>
  <w:num w:numId="47" w16cid:durableId="941956219">
    <w:abstractNumId w:val="30"/>
  </w:num>
  <w:num w:numId="48" w16cid:durableId="1856263542">
    <w:abstractNumId w:val="48"/>
  </w:num>
  <w:num w:numId="49" w16cid:durableId="1457681176">
    <w:abstractNumId w:val="23"/>
  </w:num>
  <w:num w:numId="50" w16cid:durableId="438447679">
    <w:abstractNumId w:val="15"/>
  </w:num>
  <w:num w:numId="51" w16cid:durableId="944773493">
    <w:abstractNumId w:val="53"/>
  </w:num>
  <w:num w:numId="52" w16cid:durableId="1856725993">
    <w:abstractNumId w:val="3"/>
  </w:num>
  <w:num w:numId="53" w16cid:durableId="359403049">
    <w:abstractNumId w:val="39"/>
  </w:num>
  <w:num w:numId="54" w16cid:durableId="1705401497">
    <w:abstractNumId w:val="44"/>
  </w:num>
  <w:num w:numId="55" w16cid:durableId="1768697916">
    <w:abstractNumId w:val="1"/>
  </w:num>
  <w:num w:numId="56" w16cid:durableId="1849055444">
    <w:abstractNumId w:val="2"/>
  </w:num>
  <w:num w:numId="57" w16cid:durableId="575551810">
    <w:abstractNumId w:val="12"/>
  </w:num>
  <w:num w:numId="58" w16cid:durableId="118760162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02"/>
    <w:rsid w:val="00000275"/>
    <w:rsid w:val="000003BA"/>
    <w:rsid w:val="00001F8E"/>
    <w:rsid w:val="000032FE"/>
    <w:rsid w:val="00005240"/>
    <w:rsid w:val="00011643"/>
    <w:rsid w:val="00011BC9"/>
    <w:rsid w:val="00011E5F"/>
    <w:rsid w:val="00012379"/>
    <w:rsid w:val="00014000"/>
    <w:rsid w:val="00014507"/>
    <w:rsid w:val="000155DB"/>
    <w:rsid w:val="000216D5"/>
    <w:rsid w:val="000222A1"/>
    <w:rsid w:val="00027132"/>
    <w:rsid w:val="0002743E"/>
    <w:rsid w:val="0003123F"/>
    <w:rsid w:val="0003321B"/>
    <w:rsid w:val="00033568"/>
    <w:rsid w:val="000341E9"/>
    <w:rsid w:val="0004254E"/>
    <w:rsid w:val="000452C3"/>
    <w:rsid w:val="00045ECD"/>
    <w:rsid w:val="000475D6"/>
    <w:rsid w:val="00050465"/>
    <w:rsid w:val="00050F5F"/>
    <w:rsid w:val="00051476"/>
    <w:rsid w:val="0005172A"/>
    <w:rsid w:val="00051D84"/>
    <w:rsid w:val="00052D11"/>
    <w:rsid w:val="00053069"/>
    <w:rsid w:val="00061059"/>
    <w:rsid w:val="000615E4"/>
    <w:rsid w:val="00063DF5"/>
    <w:rsid w:val="000643D2"/>
    <w:rsid w:val="00067883"/>
    <w:rsid w:val="00070891"/>
    <w:rsid w:val="00071462"/>
    <w:rsid w:val="00077A43"/>
    <w:rsid w:val="000808D7"/>
    <w:rsid w:val="000823CB"/>
    <w:rsid w:val="0008580A"/>
    <w:rsid w:val="00092B82"/>
    <w:rsid w:val="00092D9A"/>
    <w:rsid w:val="000941D9"/>
    <w:rsid w:val="00094330"/>
    <w:rsid w:val="0009467E"/>
    <w:rsid w:val="00094AE5"/>
    <w:rsid w:val="000979F4"/>
    <w:rsid w:val="000996A1"/>
    <w:rsid w:val="000A2EA6"/>
    <w:rsid w:val="000A4196"/>
    <w:rsid w:val="000A45C8"/>
    <w:rsid w:val="000A56D5"/>
    <w:rsid w:val="000A5961"/>
    <w:rsid w:val="000A5E75"/>
    <w:rsid w:val="000B1C52"/>
    <w:rsid w:val="000B6265"/>
    <w:rsid w:val="000C0122"/>
    <w:rsid w:val="000C519D"/>
    <w:rsid w:val="000C5CB2"/>
    <w:rsid w:val="000D23FA"/>
    <w:rsid w:val="000D6816"/>
    <w:rsid w:val="000D6FA3"/>
    <w:rsid w:val="000E155F"/>
    <w:rsid w:val="000E23FB"/>
    <w:rsid w:val="000E398C"/>
    <w:rsid w:val="000E5BBE"/>
    <w:rsid w:val="000F5010"/>
    <w:rsid w:val="000F525F"/>
    <w:rsid w:val="000F69BF"/>
    <w:rsid w:val="000F7424"/>
    <w:rsid w:val="00102F34"/>
    <w:rsid w:val="0010365A"/>
    <w:rsid w:val="00111ADD"/>
    <w:rsid w:val="00111E57"/>
    <w:rsid w:val="00112561"/>
    <w:rsid w:val="0011296A"/>
    <w:rsid w:val="0011434E"/>
    <w:rsid w:val="00115905"/>
    <w:rsid w:val="0011731F"/>
    <w:rsid w:val="00117B86"/>
    <w:rsid w:val="00118A6B"/>
    <w:rsid w:val="00121551"/>
    <w:rsid w:val="0012186B"/>
    <w:rsid w:val="00127B4C"/>
    <w:rsid w:val="00131EFD"/>
    <w:rsid w:val="00134187"/>
    <w:rsid w:val="001352D3"/>
    <w:rsid w:val="001356B6"/>
    <w:rsid w:val="00137490"/>
    <w:rsid w:val="00150DB3"/>
    <w:rsid w:val="00152F60"/>
    <w:rsid w:val="00153A03"/>
    <w:rsid w:val="00153B43"/>
    <w:rsid w:val="001553E7"/>
    <w:rsid w:val="00155730"/>
    <w:rsid w:val="00161CC6"/>
    <w:rsid w:val="00161F05"/>
    <w:rsid w:val="001638F8"/>
    <w:rsid w:val="00165E32"/>
    <w:rsid w:val="00166837"/>
    <w:rsid w:val="00167036"/>
    <w:rsid w:val="00173F60"/>
    <w:rsid w:val="00174D18"/>
    <w:rsid w:val="001757F8"/>
    <w:rsid w:val="00176491"/>
    <w:rsid w:val="00183729"/>
    <w:rsid w:val="00183FAB"/>
    <w:rsid w:val="00185142"/>
    <w:rsid w:val="00186322"/>
    <w:rsid w:val="001901F4"/>
    <w:rsid w:val="001913A1"/>
    <w:rsid w:val="00195A22"/>
    <w:rsid w:val="001962D9"/>
    <w:rsid w:val="001A0E7E"/>
    <w:rsid w:val="001A2918"/>
    <w:rsid w:val="001A2BE2"/>
    <w:rsid w:val="001A32F9"/>
    <w:rsid w:val="001A7740"/>
    <w:rsid w:val="001AD243"/>
    <w:rsid w:val="001B106C"/>
    <w:rsid w:val="001B1FFD"/>
    <w:rsid w:val="001B2280"/>
    <w:rsid w:val="001B2444"/>
    <w:rsid w:val="001B3218"/>
    <w:rsid w:val="001B3EAB"/>
    <w:rsid w:val="001B41F5"/>
    <w:rsid w:val="001C0A01"/>
    <w:rsid w:val="001C7430"/>
    <w:rsid w:val="001D08F5"/>
    <w:rsid w:val="001D09D2"/>
    <w:rsid w:val="001D2FF6"/>
    <w:rsid w:val="001D4232"/>
    <w:rsid w:val="001E005E"/>
    <w:rsid w:val="001E1911"/>
    <w:rsid w:val="001E1B29"/>
    <w:rsid w:val="001E1CCA"/>
    <w:rsid w:val="001E3A28"/>
    <w:rsid w:val="001E611B"/>
    <w:rsid w:val="001F3363"/>
    <w:rsid w:val="001F665F"/>
    <w:rsid w:val="001F686E"/>
    <w:rsid w:val="001F6FB6"/>
    <w:rsid w:val="00201420"/>
    <w:rsid w:val="0020691A"/>
    <w:rsid w:val="002163DF"/>
    <w:rsid w:val="0022181D"/>
    <w:rsid w:val="002220F9"/>
    <w:rsid w:val="00226D74"/>
    <w:rsid w:val="00234A0E"/>
    <w:rsid w:val="00236BF0"/>
    <w:rsid w:val="00237C1F"/>
    <w:rsid w:val="002400B3"/>
    <w:rsid w:val="00241EB2"/>
    <w:rsid w:val="00245D5E"/>
    <w:rsid w:val="00250838"/>
    <w:rsid w:val="0025114B"/>
    <w:rsid w:val="00254728"/>
    <w:rsid w:val="00267298"/>
    <w:rsid w:val="00270AB2"/>
    <w:rsid w:val="00270D6F"/>
    <w:rsid w:val="002716D1"/>
    <w:rsid w:val="00272ADE"/>
    <w:rsid w:val="00273A21"/>
    <w:rsid w:val="0027621A"/>
    <w:rsid w:val="002763D5"/>
    <w:rsid w:val="00277200"/>
    <w:rsid w:val="002779E3"/>
    <w:rsid w:val="0028175F"/>
    <w:rsid w:val="0028519A"/>
    <w:rsid w:val="00285AC4"/>
    <w:rsid w:val="00291F76"/>
    <w:rsid w:val="002A0661"/>
    <w:rsid w:val="002A1FE5"/>
    <w:rsid w:val="002A492A"/>
    <w:rsid w:val="002A5176"/>
    <w:rsid w:val="002A67B6"/>
    <w:rsid w:val="002ADEFC"/>
    <w:rsid w:val="002B1FA6"/>
    <w:rsid w:val="002B3E8F"/>
    <w:rsid w:val="002B3EAE"/>
    <w:rsid w:val="002B5014"/>
    <w:rsid w:val="002B6193"/>
    <w:rsid w:val="002B79DC"/>
    <w:rsid w:val="002BC5A6"/>
    <w:rsid w:val="002C10EA"/>
    <w:rsid w:val="002D715F"/>
    <w:rsid w:val="002E2648"/>
    <w:rsid w:val="002E312B"/>
    <w:rsid w:val="002E4861"/>
    <w:rsid w:val="002E4AAB"/>
    <w:rsid w:val="002E4DD8"/>
    <w:rsid w:val="002E68FF"/>
    <w:rsid w:val="002E7B9E"/>
    <w:rsid w:val="002EAD05"/>
    <w:rsid w:val="002F022D"/>
    <w:rsid w:val="002F34E4"/>
    <w:rsid w:val="002F6665"/>
    <w:rsid w:val="0030226F"/>
    <w:rsid w:val="00306291"/>
    <w:rsid w:val="00307221"/>
    <w:rsid w:val="00310603"/>
    <w:rsid w:val="003106A0"/>
    <w:rsid w:val="003115E0"/>
    <w:rsid w:val="0031253A"/>
    <w:rsid w:val="0031339E"/>
    <w:rsid w:val="00313E17"/>
    <w:rsid w:val="00314624"/>
    <w:rsid w:val="0031559C"/>
    <w:rsid w:val="00315BE6"/>
    <w:rsid w:val="00316F2C"/>
    <w:rsid w:val="0031788C"/>
    <w:rsid w:val="00317D20"/>
    <w:rsid w:val="00323855"/>
    <w:rsid w:val="0032429B"/>
    <w:rsid w:val="00325333"/>
    <w:rsid w:val="00330D90"/>
    <w:rsid w:val="00331720"/>
    <w:rsid w:val="003343C6"/>
    <w:rsid w:val="00334A3F"/>
    <w:rsid w:val="0033556D"/>
    <w:rsid w:val="003379A8"/>
    <w:rsid w:val="00340516"/>
    <w:rsid w:val="003417F6"/>
    <w:rsid w:val="003425EB"/>
    <w:rsid w:val="00344DBD"/>
    <w:rsid w:val="0034560C"/>
    <w:rsid w:val="0034669C"/>
    <w:rsid w:val="0035090E"/>
    <w:rsid w:val="003553BF"/>
    <w:rsid w:val="00356BF9"/>
    <w:rsid w:val="00357B85"/>
    <w:rsid w:val="00357D77"/>
    <w:rsid w:val="0036294F"/>
    <w:rsid w:val="00364937"/>
    <w:rsid w:val="003670A1"/>
    <w:rsid w:val="0037083F"/>
    <w:rsid w:val="00372A16"/>
    <w:rsid w:val="00373175"/>
    <w:rsid w:val="00375503"/>
    <w:rsid w:val="00375B10"/>
    <w:rsid w:val="0038192B"/>
    <w:rsid w:val="00382250"/>
    <w:rsid w:val="0038383E"/>
    <w:rsid w:val="00385689"/>
    <w:rsid w:val="00386D31"/>
    <w:rsid w:val="00386E22"/>
    <w:rsid w:val="00393474"/>
    <w:rsid w:val="00393AB5"/>
    <w:rsid w:val="00394F62"/>
    <w:rsid w:val="003969AC"/>
    <w:rsid w:val="003A08C8"/>
    <w:rsid w:val="003A1CAB"/>
    <w:rsid w:val="003A5373"/>
    <w:rsid w:val="003A5E8B"/>
    <w:rsid w:val="003A64CC"/>
    <w:rsid w:val="003A67AF"/>
    <w:rsid w:val="003B0177"/>
    <w:rsid w:val="003B2A9F"/>
    <w:rsid w:val="003B395A"/>
    <w:rsid w:val="003B5015"/>
    <w:rsid w:val="003B509F"/>
    <w:rsid w:val="003B5C77"/>
    <w:rsid w:val="003B6C6A"/>
    <w:rsid w:val="003B7C39"/>
    <w:rsid w:val="003C0CAE"/>
    <w:rsid w:val="003C32D4"/>
    <w:rsid w:val="003C36DA"/>
    <w:rsid w:val="003C4122"/>
    <w:rsid w:val="003C494E"/>
    <w:rsid w:val="003C5E25"/>
    <w:rsid w:val="003D54B3"/>
    <w:rsid w:val="003D7028"/>
    <w:rsid w:val="003D71CF"/>
    <w:rsid w:val="003E0202"/>
    <w:rsid w:val="003E1544"/>
    <w:rsid w:val="003E18B6"/>
    <w:rsid w:val="003E4DB6"/>
    <w:rsid w:val="003E7DA6"/>
    <w:rsid w:val="003EF4F5"/>
    <w:rsid w:val="003F4843"/>
    <w:rsid w:val="003F5A0F"/>
    <w:rsid w:val="003F6047"/>
    <w:rsid w:val="003F6883"/>
    <w:rsid w:val="003F6EEB"/>
    <w:rsid w:val="004005B0"/>
    <w:rsid w:val="00400AFD"/>
    <w:rsid w:val="00403304"/>
    <w:rsid w:val="0040526F"/>
    <w:rsid w:val="00410D63"/>
    <w:rsid w:val="004132F5"/>
    <w:rsid w:val="004134EE"/>
    <w:rsid w:val="00415B9E"/>
    <w:rsid w:val="004160ED"/>
    <w:rsid w:val="004162E9"/>
    <w:rsid w:val="004164EA"/>
    <w:rsid w:val="00417884"/>
    <w:rsid w:val="0041EB02"/>
    <w:rsid w:val="00422E0D"/>
    <w:rsid w:val="004233D6"/>
    <w:rsid w:val="00423BA2"/>
    <w:rsid w:val="00425D1A"/>
    <w:rsid w:val="00426159"/>
    <w:rsid w:val="0043077B"/>
    <w:rsid w:val="00431A12"/>
    <w:rsid w:val="00432265"/>
    <w:rsid w:val="004324CD"/>
    <w:rsid w:val="00433E5B"/>
    <w:rsid w:val="00434270"/>
    <w:rsid w:val="00434697"/>
    <w:rsid w:val="00435779"/>
    <w:rsid w:val="00437E9C"/>
    <w:rsid w:val="0043EF4C"/>
    <w:rsid w:val="00440BBD"/>
    <w:rsid w:val="00441429"/>
    <w:rsid w:val="00441BB8"/>
    <w:rsid w:val="0044311C"/>
    <w:rsid w:val="004449B4"/>
    <w:rsid w:val="00444ADD"/>
    <w:rsid w:val="00445A73"/>
    <w:rsid w:val="00453597"/>
    <w:rsid w:val="00453C23"/>
    <w:rsid w:val="00453D99"/>
    <w:rsid w:val="004562C5"/>
    <w:rsid w:val="00462DA4"/>
    <w:rsid w:val="00464117"/>
    <w:rsid w:val="004665C6"/>
    <w:rsid w:val="004673ED"/>
    <w:rsid w:val="00471461"/>
    <w:rsid w:val="00473809"/>
    <w:rsid w:val="0047395C"/>
    <w:rsid w:val="00473BDD"/>
    <w:rsid w:val="0047554F"/>
    <w:rsid w:val="0048170A"/>
    <w:rsid w:val="00483191"/>
    <w:rsid w:val="00483412"/>
    <w:rsid w:val="004850FF"/>
    <w:rsid w:val="00486827"/>
    <w:rsid w:val="00491673"/>
    <w:rsid w:val="00492417"/>
    <w:rsid w:val="0049291C"/>
    <w:rsid w:val="0049302E"/>
    <w:rsid w:val="004953E3"/>
    <w:rsid w:val="004A272A"/>
    <w:rsid w:val="004A2C45"/>
    <w:rsid w:val="004B0D1D"/>
    <w:rsid w:val="004B5FF4"/>
    <w:rsid w:val="004B7117"/>
    <w:rsid w:val="004C1187"/>
    <w:rsid w:val="004C1391"/>
    <w:rsid w:val="004C185F"/>
    <w:rsid w:val="004C1E64"/>
    <w:rsid w:val="004C2523"/>
    <w:rsid w:val="004C5915"/>
    <w:rsid w:val="004C5BAA"/>
    <w:rsid w:val="004C5BC6"/>
    <w:rsid w:val="004C7624"/>
    <w:rsid w:val="004D05B3"/>
    <w:rsid w:val="004D7153"/>
    <w:rsid w:val="004E15C1"/>
    <w:rsid w:val="004EA9DC"/>
    <w:rsid w:val="004F1033"/>
    <w:rsid w:val="004F105D"/>
    <w:rsid w:val="004F35BF"/>
    <w:rsid w:val="004F4602"/>
    <w:rsid w:val="004F523A"/>
    <w:rsid w:val="004F5610"/>
    <w:rsid w:val="004F5E16"/>
    <w:rsid w:val="0050069B"/>
    <w:rsid w:val="00502926"/>
    <w:rsid w:val="0050DFB4"/>
    <w:rsid w:val="00511967"/>
    <w:rsid w:val="00513A62"/>
    <w:rsid w:val="005140C7"/>
    <w:rsid w:val="00514DB6"/>
    <w:rsid w:val="005150FE"/>
    <w:rsid w:val="00515CC2"/>
    <w:rsid w:val="00520915"/>
    <w:rsid w:val="0052173B"/>
    <w:rsid w:val="00522732"/>
    <w:rsid w:val="00525218"/>
    <w:rsid w:val="005305C9"/>
    <w:rsid w:val="00531816"/>
    <w:rsid w:val="00532255"/>
    <w:rsid w:val="00537F06"/>
    <w:rsid w:val="00537F28"/>
    <w:rsid w:val="00541D87"/>
    <w:rsid w:val="0054298F"/>
    <w:rsid w:val="00552671"/>
    <w:rsid w:val="00552AA2"/>
    <w:rsid w:val="00555304"/>
    <w:rsid w:val="005608F3"/>
    <w:rsid w:val="00561DAE"/>
    <w:rsid w:val="0056779E"/>
    <w:rsid w:val="005678FD"/>
    <w:rsid w:val="005700D6"/>
    <w:rsid w:val="00572FDB"/>
    <w:rsid w:val="00574D3F"/>
    <w:rsid w:val="00576FFE"/>
    <w:rsid w:val="00583AB5"/>
    <w:rsid w:val="00583C99"/>
    <w:rsid w:val="00583ED2"/>
    <w:rsid w:val="00585C8E"/>
    <w:rsid w:val="00587404"/>
    <w:rsid w:val="005909AB"/>
    <w:rsid w:val="0059535E"/>
    <w:rsid w:val="00595975"/>
    <w:rsid w:val="00596FDB"/>
    <w:rsid w:val="005A05A1"/>
    <w:rsid w:val="005A0F5A"/>
    <w:rsid w:val="005A0FAB"/>
    <w:rsid w:val="005A6DC5"/>
    <w:rsid w:val="005A788C"/>
    <w:rsid w:val="005A7DA6"/>
    <w:rsid w:val="005A7E1B"/>
    <w:rsid w:val="005A7FE6"/>
    <w:rsid w:val="005B10E6"/>
    <w:rsid w:val="005B11EE"/>
    <w:rsid w:val="005B13C2"/>
    <w:rsid w:val="005B1709"/>
    <w:rsid w:val="005B1959"/>
    <w:rsid w:val="005B2005"/>
    <w:rsid w:val="005C04B4"/>
    <w:rsid w:val="005C1DDD"/>
    <w:rsid w:val="005C3022"/>
    <w:rsid w:val="005C48A2"/>
    <w:rsid w:val="005C7618"/>
    <w:rsid w:val="005D5B33"/>
    <w:rsid w:val="005E1D18"/>
    <w:rsid w:val="005E2277"/>
    <w:rsid w:val="005E292C"/>
    <w:rsid w:val="005E687F"/>
    <w:rsid w:val="005F5EF4"/>
    <w:rsid w:val="0060318B"/>
    <w:rsid w:val="00604F49"/>
    <w:rsid w:val="006150DA"/>
    <w:rsid w:val="00615907"/>
    <w:rsid w:val="00616CE0"/>
    <w:rsid w:val="006255CD"/>
    <w:rsid w:val="0062731F"/>
    <w:rsid w:val="00630059"/>
    <w:rsid w:val="0063408F"/>
    <w:rsid w:val="006360A8"/>
    <w:rsid w:val="00637920"/>
    <w:rsid w:val="00641BD9"/>
    <w:rsid w:val="00643C75"/>
    <w:rsid w:val="0065045D"/>
    <w:rsid w:val="006532FF"/>
    <w:rsid w:val="00654995"/>
    <w:rsid w:val="0065611B"/>
    <w:rsid w:val="006564CA"/>
    <w:rsid w:val="00656F49"/>
    <w:rsid w:val="006619AB"/>
    <w:rsid w:val="00661F37"/>
    <w:rsid w:val="00664971"/>
    <w:rsid w:val="006657E5"/>
    <w:rsid w:val="00670814"/>
    <w:rsid w:val="0067201B"/>
    <w:rsid w:val="00674095"/>
    <w:rsid w:val="00675796"/>
    <w:rsid w:val="00676D15"/>
    <w:rsid w:val="00683F11"/>
    <w:rsid w:val="00686BA4"/>
    <w:rsid w:val="0069032B"/>
    <w:rsid w:val="006913CF"/>
    <w:rsid w:val="006914AB"/>
    <w:rsid w:val="00692082"/>
    <w:rsid w:val="006A02B3"/>
    <w:rsid w:val="006A1C3C"/>
    <w:rsid w:val="006A1ECA"/>
    <w:rsid w:val="006A6873"/>
    <w:rsid w:val="006A6B6B"/>
    <w:rsid w:val="006B0E50"/>
    <w:rsid w:val="006B381A"/>
    <w:rsid w:val="006B4F46"/>
    <w:rsid w:val="006C2939"/>
    <w:rsid w:val="006C3AB8"/>
    <w:rsid w:val="006C3CB7"/>
    <w:rsid w:val="006D33CF"/>
    <w:rsid w:val="006D33F5"/>
    <w:rsid w:val="006D4882"/>
    <w:rsid w:val="006D4C10"/>
    <w:rsid w:val="006D5AF9"/>
    <w:rsid w:val="006D5E7F"/>
    <w:rsid w:val="006D6DAC"/>
    <w:rsid w:val="006D7CD8"/>
    <w:rsid w:val="006E3F52"/>
    <w:rsid w:val="006E6FF2"/>
    <w:rsid w:val="006F2EC8"/>
    <w:rsid w:val="006F3956"/>
    <w:rsid w:val="006F4038"/>
    <w:rsid w:val="007023E0"/>
    <w:rsid w:val="007028F3"/>
    <w:rsid w:val="00703D09"/>
    <w:rsid w:val="00706AA7"/>
    <w:rsid w:val="007125B3"/>
    <w:rsid w:val="00712B17"/>
    <w:rsid w:val="007143C7"/>
    <w:rsid w:val="007207B1"/>
    <w:rsid w:val="00721556"/>
    <w:rsid w:val="00721702"/>
    <w:rsid w:val="0072325A"/>
    <w:rsid w:val="0072423F"/>
    <w:rsid w:val="00726D83"/>
    <w:rsid w:val="007316BF"/>
    <w:rsid w:val="007320A8"/>
    <w:rsid w:val="00732B00"/>
    <w:rsid w:val="007330F8"/>
    <w:rsid w:val="007427AC"/>
    <w:rsid w:val="00746188"/>
    <w:rsid w:val="0074783D"/>
    <w:rsid w:val="00747C60"/>
    <w:rsid w:val="00753594"/>
    <w:rsid w:val="0076151E"/>
    <w:rsid w:val="007633DF"/>
    <w:rsid w:val="00764800"/>
    <w:rsid w:val="00766735"/>
    <w:rsid w:val="00775ED0"/>
    <w:rsid w:val="00776D24"/>
    <w:rsid w:val="00777E8A"/>
    <w:rsid w:val="007786DB"/>
    <w:rsid w:val="007844C4"/>
    <w:rsid w:val="007861F4"/>
    <w:rsid w:val="00787DB0"/>
    <w:rsid w:val="00791772"/>
    <w:rsid w:val="00794BB8"/>
    <w:rsid w:val="007A163C"/>
    <w:rsid w:val="007A1769"/>
    <w:rsid w:val="007A4E72"/>
    <w:rsid w:val="007A5D13"/>
    <w:rsid w:val="007B73F0"/>
    <w:rsid w:val="007C0382"/>
    <w:rsid w:val="007C435B"/>
    <w:rsid w:val="007C62A7"/>
    <w:rsid w:val="007D669B"/>
    <w:rsid w:val="007D7C13"/>
    <w:rsid w:val="007E05E3"/>
    <w:rsid w:val="007E0E6E"/>
    <w:rsid w:val="007E33C7"/>
    <w:rsid w:val="007E39C2"/>
    <w:rsid w:val="007E47BB"/>
    <w:rsid w:val="007E4C8B"/>
    <w:rsid w:val="007E55D4"/>
    <w:rsid w:val="007F146A"/>
    <w:rsid w:val="007F2860"/>
    <w:rsid w:val="007F588F"/>
    <w:rsid w:val="008001A9"/>
    <w:rsid w:val="00800855"/>
    <w:rsid w:val="008008AA"/>
    <w:rsid w:val="008061AA"/>
    <w:rsid w:val="00807140"/>
    <w:rsid w:val="00810E88"/>
    <w:rsid w:val="00811258"/>
    <w:rsid w:val="00811FA5"/>
    <w:rsid w:val="00812E26"/>
    <w:rsid w:val="00813C54"/>
    <w:rsid w:val="00814518"/>
    <w:rsid w:val="00815F11"/>
    <w:rsid w:val="00816188"/>
    <w:rsid w:val="00817886"/>
    <w:rsid w:val="0082123C"/>
    <w:rsid w:val="008232CD"/>
    <w:rsid w:val="008236A2"/>
    <w:rsid w:val="00823D0D"/>
    <w:rsid w:val="00824865"/>
    <w:rsid w:val="00825C08"/>
    <w:rsid w:val="00830AF8"/>
    <w:rsid w:val="008314A4"/>
    <w:rsid w:val="00831829"/>
    <w:rsid w:val="00831CDA"/>
    <w:rsid w:val="008334E6"/>
    <w:rsid w:val="0083460E"/>
    <w:rsid w:val="00834A4C"/>
    <w:rsid w:val="008353B6"/>
    <w:rsid w:val="00837DB5"/>
    <w:rsid w:val="00837F6E"/>
    <w:rsid w:val="0084112B"/>
    <w:rsid w:val="00841727"/>
    <w:rsid w:val="00843B74"/>
    <w:rsid w:val="00843E7B"/>
    <w:rsid w:val="00844CBD"/>
    <w:rsid w:val="008450B2"/>
    <w:rsid w:val="00846FA8"/>
    <w:rsid w:val="0085028D"/>
    <w:rsid w:val="00850F38"/>
    <w:rsid w:val="00852D23"/>
    <w:rsid w:val="008535D9"/>
    <w:rsid w:val="00853733"/>
    <w:rsid w:val="00854A42"/>
    <w:rsid w:val="00855300"/>
    <w:rsid w:val="00855507"/>
    <w:rsid w:val="008557F2"/>
    <w:rsid w:val="00856C75"/>
    <w:rsid w:val="00860330"/>
    <w:rsid w:val="0086686A"/>
    <w:rsid w:val="00870087"/>
    <w:rsid w:val="00870932"/>
    <w:rsid w:val="0088183C"/>
    <w:rsid w:val="0088540B"/>
    <w:rsid w:val="00885703"/>
    <w:rsid w:val="00885C26"/>
    <w:rsid w:val="00887070"/>
    <w:rsid w:val="00887B86"/>
    <w:rsid w:val="00890892"/>
    <w:rsid w:val="00891625"/>
    <w:rsid w:val="00892383"/>
    <w:rsid w:val="008928D2"/>
    <w:rsid w:val="0089525A"/>
    <w:rsid w:val="0089730A"/>
    <w:rsid w:val="008A1A79"/>
    <w:rsid w:val="008A317C"/>
    <w:rsid w:val="008A457B"/>
    <w:rsid w:val="008A54F8"/>
    <w:rsid w:val="008A6896"/>
    <w:rsid w:val="008B3680"/>
    <w:rsid w:val="008B36FD"/>
    <w:rsid w:val="008C1FA4"/>
    <w:rsid w:val="008C6C81"/>
    <w:rsid w:val="008C8918"/>
    <w:rsid w:val="008D1EDB"/>
    <w:rsid w:val="008D3FAA"/>
    <w:rsid w:val="008D4907"/>
    <w:rsid w:val="008E04A9"/>
    <w:rsid w:val="008E0982"/>
    <w:rsid w:val="008E7E3B"/>
    <w:rsid w:val="008F0B4A"/>
    <w:rsid w:val="008F1D0B"/>
    <w:rsid w:val="008F1E6B"/>
    <w:rsid w:val="008F2B3F"/>
    <w:rsid w:val="008F2C25"/>
    <w:rsid w:val="008F2EF4"/>
    <w:rsid w:val="008F3289"/>
    <w:rsid w:val="008F4E89"/>
    <w:rsid w:val="008F5AFF"/>
    <w:rsid w:val="00901FAE"/>
    <w:rsid w:val="009074D2"/>
    <w:rsid w:val="009078A1"/>
    <w:rsid w:val="00907E8D"/>
    <w:rsid w:val="00911E73"/>
    <w:rsid w:val="00914956"/>
    <w:rsid w:val="009159E3"/>
    <w:rsid w:val="00915A85"/>
    <w:rsid w:val="00916C8F"/>
    <w:rsid w:val="00916F4E"/>
    <w:rsid w:val="00917E1D"/>
    <w:rsid w:val="00922BE7"/>
    <w:rsid w:val="00923CFA"/>
    <w:rsid w:val="009252E3"/>
    <w:rsid w:val="00926798"/>
    <w:rsid w:val="00926B99"/>
    <w:rsid w:val="00927E38"/>
    <w:rsid w:val="009310A4"/>
    <w:rsid w:val="00936735"/>
    <w:rsid w:val="0094265F"/>
    <w:rsid w:val="00950B1B"/>
    <w:rsid w:val="00952B59"/>
    <w:rsid w:val="00954425"/>
    <w:rsid w:val="00957893"/>
    <w:rsid w:val="009644BD"/>
    <w:rsid w:val="009648D6"/>
    <w:rsid w:val="00965565"/>
    <w:rsid w:val="009670F4"/>
    <w:rsid w:val="00967E45"/>
    <w:rsid w:val="0097012F"/>
    <w:rsid w:val="0097023A"/>
    <w:rsid w:val="009756B2"/>
    <w:rsid w:val="00976442"/>
    <w:rsid w:val="00977009"/>
    <w:rsid w:val="00981C1F"/>
    <w:rsid w:val="009831BC"/>
    <w:rsid w:val="009838A3"/>
    <w:rsid w:val="0098399D"/>
    <w:rsid w:val="009842CD"/>
    <w:rsid w:val="0098455C"/>
    <w:rsid w:val="00984F3D"/>
    <w:rsid w:val="00986E6E"/>
    <w:rsid w:val="00987E9C"/>
    <w:rsid w:val="0099041D"/>
    <w:rsid w:val="00991411"/>
    <w:rsid w:val="00992AF5"/>
    <w:rsid w:val="00992BB4"/>
    <w:rsid w:val="00992BDD"/>
    <w:rsid w:val="00994B19"/>
    <w:rsid w:val="00995167"/>
    <w:rsid w:val="00997F36"/>
    <w:rsid w:val="00998991"/>
    <w:rsid w:val="009A2D83"/>
    <w:rsid w:val="009A2EF1"/>
    <w:rsid w:val="009A3284"/>
    <w:rsid w:val="009A371C"/>
    <w:rsid w:val="009A46D5"/>
    <w:rsid w:val="009A5992"/>
    <w:rsid w:val="009B004C"/>
    <w:rsid w:val="009B1B88"/>
    <w:rsid w:val="009B20CC"/>
    <w:rsid w:val="009B3C23"/>
    <w:rsid w:val="009B42B0"/>
    <w:rsid w:val="009B48C6"/>
    <w:rsid w:val="009B49FB"/>
    <w:rsid w:val="009B783E"/>
    <w:rsid w:val="009C057A"/>
    <w:rsid w:val="009C0923"/>
    <w:rsid w:val="009C0DC0"/>
    <w:rsid w:val="009C199D"/>
    <w:rsid w:val="009C59E5"/>
    <w:rsid w:val="009D0001"/>
    <w:rsid w:val="009D0ADB"/>
    <w:rsid w:val="009D1587"/>
    <w:rsid w:val="009D2F56"/>
    <w:rsid w:val="009D3F63"/>
    <w:rsid w:val="009D418B"/>
    <w:rsid w:val="009D6EB7"/>
    <w:rsid w:val="009E3444"/>
    <w:rsid w:val="009E35AD"/>
    <w:rsid w:val="009E488D"/>
    <w:rsid w:val="009E658A"/>
    <w:rsid w:val="009E7678"/>
    <w:rsid w:val="009F4E13"/>
    <w:rsid w:val="009F6152"/>
    <w:rsid w:val="00A00CD4"/>
    <w:rsid w:val="00A109D1"/>
    <w:rsid w:val="00A10E97"/>
    <w:rsid w:val="00A16079"/>
    <w:rsid w:val="00A161D2"/>
    <w:rsid w:val="00A17979"/>
    <w:rsid w:val="00A20430"/>
    <w:rsid w:val="00A21421"/>
    <w:rsid w:val="00A214DB"/>
    <w:rsid w:val="00A24063"/>
    <w:rsid w:val="00A259ED"/>
    <w:rsid w:val="00A303BE"/>
    <w:rsid w:val="00A35E86"/>
    <w:rsid w:val="00A36ED7"/>
    <w:rsid w:val="00A36EDA"/>
    <w:rsid w:val="00A43F92"/>
    <w:rsid w:val="00A46153"/>
    <w:rsid w:val="00A50FF6"/>
    <w:rsid w:val="00A51B4D"/>
    <w:rsid w:val="00A51ECC"/>
    <w:rsid w:val="00A52A96"/>
    <w:rsid w:val="00A54D3B"/>
    <w:rsid w:val="00A54E64"/>
    <w:rsid w:val="00A612BC"/>
    <w:rsid w:val="00A61BD9"/>
    <w:rsid w:val="00A62278"/>
    <w:rsid w:val="00A62BED"/>
    <w:rsid w:val="00A70D84"/>
    <w:rsid w:val="00A76C12"/>
    <w:rsid w:val="00A80662"/>
    <w:rsid w:val="00A8509A"/>
    <w:rsid w:val="00A90C7A"/>
    <w:rsid w:val="00A90F87"/>
    <w:rsid w:val="00A91DCF"/>
    <w:rsid w:val="00A9236E"/>
    <w:rsid w:val="00A92C29"/>
    <w:rsid w:val="00A92F21"/>
    <w:rsid w:val="00AA1392"/>
    <w:rsid w:val="00AA2707"/>
    <w:rsid w:val="00AA45D9"/>
    <w:rsid w:val="00AA717D"/>
    <w:rsid w:val="00AA75C0"/>
    <w:rsid w:val="00AA778B"/>
    <w:rsid w:val="00AB03BE"/>
    <w:rsid w:val="00AB1BAF"/>
    <w:rsid w:val="00AB1C0A"/>
    <w:rsid w:val="00AB347D"/>
    <w:rsid w:val="00AB3FCD"/>
    <w:rsid w:val="00AB6D7E"/>
    <w:rsid w:val="00AC5A00"/>
    <w:rsid w:val="00AD07D2"/>
    <w:rsid w:val="00AD0950"/>
    <w:rsid w:val="00AD1BDC"/>
    <w:rsid w:val="00AD49B3"/>
    <w:rsid w:val="00AD6C6B"/>
    <w:rsid w:val="00AD778F"/>
    <w:rsid w:val="00AD7CC5"/>
    <w:rsid w:val="00AE01DE"/>
    <w:rsid w:val="00AE1457"/>
    <w:rsid w:val="00AE1622"/>
    <w:rsid w:val="00AE1842"/>
    <w:rsid w:val="00AE1DDF"/>
    <w:rsid w:val="00AE233B"/>
    <w:rsid w:val="00AE2EE6"/>
    <w:rsid w:val="00AE56C0"/>
    <w:rsid w:val="00AE5FE6"/>
    <w:rsid w:val="00AE6E15"/>
    <w:rsid w:val="00AE752F"/>
    <w:rsid w:val="00AE76D2"/>
    <w:rsid w:val="00AF0177"/>
    <w:rsid w:val="00AF1591"/>
    <w:rsid w:val="00AF1865"/>
    <w:rsid w:val="00AF1DBE"/>
    <w:rsid w:val="00AF47EC"/>
    <w:rsid w:val="00AFFB07"/>
    <w:rsid w:val="00B016F9"/>
    <w:rsid w:val="00B018D6"/>
    <w:rsid w:val="00B01DAA"/>
    <w:rsid w:val="00B021ED"/>
    <w:rsid w:val="00B06F50"/>
    <w:rsid w:val="00B1101B"/>
    <w:rsid w:val="00B11543"/>
    <w:rsid w:val="00B132C1"/>
    <w:rsid w:val="00B164DF"/>
    <w:rsid w:val="00B20D21"/>
    <w:rsid w:val="00B20D67"/>
    <w:rsid w:val="00B21118"/>
    <w:rsid w:val="00B2444D"/>
    <w:rsid w:val="00B25F4B"/>
    <w:rsid w:val="00B319BF"/>
    <w:rsid w:val="00B362FD"/>
    <w:rsid w:val="00B36F08"/>
    <w:rsid w:val="00B371B5"/>
    <w:rsid w:val="00B412F1"/>
    <w:rsid w:val="00B43465"/>
    <w:rsid w:val="00B4561C"/>
    <w:rsid w:val="00B457B5"/>
    <w:rsid w:val="00B476EA"/>
    <w:rsid w:val="00B51745"/>
    <w:rsid w:val="00B524C0"/>
    <w:rsid w:val="00B53B3E"/>
    <w:rsid w:val="00B56B37"/>
    <w:rsid w:val="00B5728D"/>
    <w:rsid w:val="00B57A6B"/>
    <w:rsid w:val="00B57D32"/>
    <w:rsid w:val="00B604EF"/>
    <w:rsid w:val="00B60643"/>
    <w:rsid w:val="00B6081E"/>
    <w:rsid w:val="00B64909"/>
    <w:rsid w:val="00B767A7"/>
    <w:rsid w:val="00B7729D"/>
    <w:rsid w:val="00B77DA6"/>
    <w:rsid w:val="00B81F51"/>
    <w:rsid w:val="00B90DA9"/>
    <w:rsid w:val="00B9109C"/>
    <w:rsid w:val="00B92B7D"/>
    <w:rsid w:val="00B94B8F"/>
    <w:rsid w:val="00B95D71"/>
    <w:rsid w:val="00BA1647"/>
    <w:rsid w:val="00BA1685"/>
    <w:rsid w:val="00BA3F36"/>
    <w:rsid w:val="00BA52AC"/>
    <w:rsid w:val="00BB0BCD"/>
    <w:rsid w:val="00BB1A9A"/>
    <w:rsid w:val="00BB5F3D"/>
    <w:rsid w:val="00BB6304"/>
    <w:rsid w:val="00BC1B06"/>
    <w:rsid w:val="00BC2F19"/>
    <w:rsid w:val="00BC31F2"/>
    <w:rsid w:val="00BC7F72"/>
    <w:rsid w:val="00BE06EE"/>
    <w:rsid w:val="00BE37C2"/>
    <w:rsid w:val="00BE7873"/>
    <w:rsid w:val="00BEECF9"/>
    <w:rsid w:val="00BF30F6"/>
    <w:rsid w:val="00BF32F4"/>
    <w:rsid w:val="00C03878"/>
    <w:rsid w:val="00C07896"/>
    <w:rsid w:val="00C1045A"/>
    <w:rsid w:val="00C1157D"/>
    <w:rsid w:val="00C138A0"/>
    <w:rsid w:val="00C14444"/>
    <w:rsid w:val="00C228D3"/>
    <w:rsid w:val="00C2364E"/>
    <w:rsid w:val="00C253BE"/>
    <w:rsid w:val="00C269AD"/>
    <w:rsid w:val="00C27071"/>
    <w:rsid w:val="00C27A52"/>
    <w:rsid w:val="00C30934"/>
    <w:rsid w:val="00C30E91"/>
    <w:rsid w:val="00C3211A"/>
    <w:rsid w:val="00C3249F"/>
    <w:rsid w:val="00C364C8"/>
    <w:rsid w:val="00C37DE9"/>
    <w:rsid w:val="00C441E3"/>
    <w:rsid w:val="00C460EB"/>
    <w:rsid w:val="00C47FD7"/>
    <w:rsid w:val="00C50044"/>
    <w:rsid w:val="00C56986"/>
    <w:rsid w:val="00C5A3CF"/>
    <w:rsid w:val="00C62CDA"/>
    <w:rsid w:val="00C64144"/>
    <w:rsid w:val="00C7057E"/>
    <w:rsid w:val="00C73500"/>
    <w:rsid w:val="00C77646"/>
    <w:rsid w:val="00C808F9"/>
    <w:rsid w:val="00C810F9"/>
    <w:rsid w:val="00C82B3D"/>
    <w:rsid w:val="00C846B6"/>
    <w:rsid w:val="00C84FDD"/>
    <w:rsid w:val="00C85768"/>
    <w:rsid w:val="00C85C50"/>
    <w:rsid w:val="00C8615E"/>
    <w:rsid w:val="00C86614"/>
    <w:rsid w:val="00C869EC"/>
    <w:rsid w:val="00C9684A"/>
    <w:rsid w:val="00CA2913"/>
    <w:rsid w:val="00CA5A3C"/>
    <w:rsid w:val="00CA70E3"/>
    <w:rsid w:val="00CACC99"/>
    <w:rsid w:val="00CB08D8"/>
    <w:rsid w:val="00CB168B"/>
    <w:rsid w:val="00CB4C8D"/>
    <w:rsid w:val="00CB4E0B"/>
    <w:rsid w:val="00CB6EA2"/>
    <w:rsid w:val="00CC05D8"/>
    <w:rsid w:val="00CC1505"/>
    <w:rsid w:val="00CC1DBB"/>
    <w:rsid w:val="00CC2FC2"/>
    <w:rsid w:val="00CC32D4"/>
    <w:rsid w:val="00CC349B"/>
    <w:rsid w:val="00CC6970"/>
    <w:rsid w:val="00CD291A"/>
    <w:rsid w:val="00CD32EE"/>
    <w:rsid w:val="00CD388D"/>
    <w:rsid w:val="00CD470D"/>
    <w:rsid w:val="00CD4DB0"/>
    <w:rsid w:val="00CD50E2"/>
    <w:rsid w:val="00CD5825"/>
    <w:rsid w:val="00CD63A1"/>
    <w:rsid w:val="00CD6B08"/>
    <w:rsid w:val="00CE466F"/>
    <w:rsid w:val="00CE7D67"/>
    <w:rsid w:val="00CF2847"/>
    <w:rsid w:val="00CF3388"/>
    <w:rsid w:val="00CF35E5"/>
    <w:rsid w:val="00CF40D9"/>
    <w:rsid w:val="00CF71E8"/>
    <w:rsid w:val="00CF7712"/>
    <w:rsid w:val="00D01E20"/>
    <w:rsid w:val="00D04393"/>
    <w:rsid w:val="00D04D61"/>
    <w:rsid w:val="00D052F0"/>
    <w:rsid w:val="00D0CE30"/>
    <w:rsid w:val="00D112D4"/>
    <w:rsid w:val="00D14DE5"/>
    <w:rsid w:val="00D17EF1"/>
    <w:rsid w:val="00D27A35"/>
    <w:rsid w:val="00D316B6"/>
    <w:rsid w:val="00D31EF1"/>
    <w:rsid w:val="00D37733"/>
    <w:rsid w:val="00D409B4"/>
    <w:rsid w:val="00D4299C"/>
    <w:rsid w:val="00D46C79"/>
    <w:rsid w:val="00D539E6"/>
    <w:rsid w:val="00D54E63"/>
    <w:rsid w:val="00D565F8"/>
    <w:rsid w:val="00D56627"/>
    <w:rsid w:val="00D573DC"/>
    <w:rsid w:val="00D62391"/>
    <w:rsid w:val="00D62E0F"/>
    <w:rsid w:val="00D6575A"/>
    <w:rsid w:val="00D7618A"/>
    <w:rsid w:val="00D77837"/>
    <w:rsid w:val="00D84201"/>
    <w:rsid w:val="00D8493E"/>
    <w:rsid w:val="00D870E9"/>
    <w:rsid w:val="00D90345"/>
    <w:rsid w:val="00D907F2"/>
    <w:rsid w:val="00D9249A"/>
    <w:rsid w:val="00D937CC"/>
    <w:rsid w:val="00D96D98"/>
    <w:rsid w:val="00D96F66"/>
    <w:rsid w:val="00DA0248"/>
    <w:rsid w:val="00DA1950"/>
    <w:rsid w:val="00DA4514"/>
    <w:rsid w:val="00DA4C87"/>
    <w:rsid w:val="00DA4F10"/>
    <w:rsid w:val="00DA6C3A"/>
    <w:rsid w:val="00DA7A88"/>
    <w:rsid w:val="00DB1416"/>
    <w:rsid w:val="00DB17AF"/>
    <w:rsid w:val="00DB28DA"/>
    <w:rsid w:val="00DB4334"/>
    <w:rsid w:val="00DB7A19"/>
    <w:rsid w:val="00DC7542"/>
    <w:rsid w:val="00DC7D56"/>
    <w:rsid w:val="00DC7DFF"/>
    <w:rsid w:val="00DD167C"/>
    <w:rsid w:val="00DE07A9"/>
    <w:rsid w:val="00DE32DC"/>
    <w:rsid w:val="00DE3693"/>
    <w:rsid w:val="00DE4DE7"/>
    <w:rsid w:val="00DE5751"/>
    <w:rsid w:val="00DE5A2E"/>
    <w:rsid w:val="00DE5DE3"/>
    <w:rsid w:val="00DE64E2"/>
    <w:rsid w:val="00DE699E"/>
    <w:rsid w:val="00DEA595"/>
    <w:rsid w:val="00DF09FD"/>
    <w:rsid w:val="00DF17A4"/>
    <w:rsid w:val="00DF4116"/>
    <w:rsid w:val="00DF44A6"/>
    <w:rsid w:val="00DF4931"/>
    <w:rsid w:val="00DF5596"/>
    <w:rsid w:val="00E00D52"/>
    <w:rsid w:val="00E12D28"/>
    <w:rsid w:val="00E17FB7"/>
    <w:rsid w:val="00E26AEF"/>
    <w:rsid w:val="00E3027D"/>
    <w:rsid w:val="00E30942"/>
    <w:rsid w:val="00E31B1F"/>
    <w:rsid w:val="00E33EF9"/>
    <w:rsid w:val="00E3662A"/>
    <w:rsid w:val="00E41B7C"/>
    <w:rsid w:val="00E43333"/>
    <w:rsid w:val="00E43F50"/>
    <w:rsid w:val="00E44708"/>
    <w:rsid w:val="00E44C27"/>
    <w:rsid w:val="00E48CAE"/>
    <w:rsid w:val="00E504FE"/>
    <w:rsid w:val="00E510EF"/>
    <w:rsid w:val="00E51EB5"/>
    <w:rsid w:val="00E52F5D"/>
    <w:rsid w:val="00E5520F"/>
    <w:rsid w:val="00E61147"/>
    <w:rsid w:val="00E61A48"/>
    <w:rsid w:val="00E63D0B"/>
    <w:rsid w:val="00E66A8B"/>
    <w:rsid w:val="00E724DB"/>
    <w:rsid w:val="00E72C5A"/>
    <w:rsid w:val="00E73058"/>
    <w:rsid w:val="00E76085"/>
    <w:rsid w:val="00E77F8C"/>
    <w:rsid w:val="00E808A3"/>
    <w:rsid w:val="00E84B05"/>
    <w:rsid w:val="00E84EAD"/>
    <w:rsid w:val="00E91533"/>
    <w:rsid w:val="00E95595"/>
    <w:rsid w:val="00E95639"/>
    <w:rsid w:val="00E97075"/>
    <w:rsid w:val="00E97528"/>
    <w:rsid w:val="00EA259C"/>
    <w:rsid w:val="00EA785B"/>
    <w:rsid w:val="00EB10A4"/>
    <w:rsid w:val="00EB1BA4"/>
    <w:rsid w:val="00EB3D61"/>
    <w:rsid w:val="00EB5402"/>
    <w:rsid w:val="00EB59A3"/>
    <w:rsid w:val="00EB6D7E"/>
    <w:rsid w:val="00EB7033"/>
    <w:rsid w:val="00EC28D6"/>
    <w:rsid w:val="00EC6FD4"/>
    <w:rsid w:val="00EC7A9C"/>
    <w:rsid w:val="00ED6E4B"/>
    <w:rsid w:val="00EE1334"/>
    <w:rsid w:val="00EE1F3B"/>
    <w:rsid w:val="00EE3C46"/>
    <w:rsid w:val="00EE4682"/>
    <w:rsid w:val="00EE66BB"/>
    <w:rsid w:val="00EE67F1"/>
    <w:rsid w:val="00EF16CA"/>
    <w:rsid w:val="00EF1FB7"/>
    <w:rsid w:val="00EF315D"/>
    <w:rsid w:val="00EF4E13"/>
    <w:rsid w:val="00EF7475"/>
    <w:rsid w:val="00EF7F42"/>
    <w:rsid w:val="00F00C8D"/>
    <w:rsid w:val="00F026E1"/>
    <w:rsid w:val="00F07332"/>
    <w:rsid w:val="00F10CFD"/>
    <w:rsid w:val="00F10D86"/>
    <w:rsid w:val="00F1152D"/>
    <w:rsid w:val="00F1293A"/>
    <w:rsid w:val="00F24635"/>
    <w:rsid w:val="00F2535F"/>
    <w:rsid w:val="00F25BEA"/>
    <w:rsid w:val="00F262C1"/>
    <w:rsid w:val="00F26B3E"/>
    <w:rsid w:val="00F26EE6"/>
    <w:rsid w:val="00F271BB"/>
    <w:rsid w:val="00F2F873"/>
    <w:rsid w:val="00F31647"/>
    <w:rsid w:val="00F33F20"/>
    <w:rsid w:val="00F342A0"/>
    <w:rsid w:val="00F36B30"/>
    <w:rsid w:val="00F45AD6"/>
    <w:rsid w:val="00F45F93"/>
    <w:rsid w:val="00F4FF4F"/>
    <w:rsid w:val="00F53984"/>
    <w:rsid w:val="00F553A1"/>
    <w:rsid w:val="00F62678"/>
    <w:rsid w:val="00F62D4C"/>
    <w:rsid w:val="00F73B04"/>
    <w:rsid w:val="00F73CA9"/>
    <w:rsid w:val="00F746EF"/>
    <w:rsid w:val="00F74790"/>
    <w:rsid w:val="00F75943"/>
    <w:rsid w:val="00F75F20"/>
    <w:rsid w:val="00F76663"/>
    <w:rsid w:val="00F826E9"/>
    <w:rsid w:val="00F82DD2"/>
    <w:rsid w:val="00F82DE9"/>
    <w:rsid w:val="00F83D94"/>
    <w:rsid w:val="00F93135"/>
    <w:rsid w:val="00F940BE"/>
    <w:rsid w:val="00F94486"/>
    <w:rsid w:val="00F9638E"/>
    <w:rsid w:val="00F9D1A2"/>
    <w:rsid w:val="00FA2928"/>
    <w:rsid w:val="00FA3F06"/>
    <w:rsid w:val="00FA49D7"/>
    <w:rsid w:val="00FA6E11"/>
    <w:rsid w:val="00FB2084"/>
    <w:rsid w:val="00FB2582"/>
    <w:rsid w:val="00FB30BB"/>
    <w:rsid w:val="00FB4A8C"/>
    <w:rsid w:val="00FB5F63"/>
    <w:rsid w:val="00FB755C"/>
    <w:rsid w:val="00FC0FCA"/>
    <w:rsid w:val="00FC37D0"/>
    <w:rsid w:val="00FC50E5"/>
    <w:rsid w:val="00FC7891"/>
    <w:rsid w:val="00FD0369"/>
    <w:rsid w:val="00FD2362"/>
    <w:rsid w:val="00FD4C81"/>
    <w:rsid w:val="00FD7329"/>
    <w:rsid w:val="00FE0128"/>
    <w:rsid w:val="00FE04A2"/>
    <w:rsid w:val="00FE097F"/>
    <w:rsid w:val="00FE4599"/>
    <w:rsid w:val="00FE55D6"/>
    <w:rsid w:val="00FE5719"/>
    <w:rsid w:val="00FE5B4C"/>
    <w:rsid w:val="00FE699D"/>
    <w:rsid w:val="00FE6A0A"/>
    <w:rsid w:val="00FF0686"/>
    <w:rsid w:val="00FF585B"/>
    <w:rsid w:val="00FF709A"/>
    <w:rsid w:val="0101C1F7"/>
    <w:rsid w:val="010314FA"/>
    <w:rsid w:val="010E1907"/>
    <w:rsid w:val="010E537E"/>
    <w:rsid w:val="0117A903"/>
    <w:rsid w:val="01223BF1"/>
    <w:rsid w:val="01246E64"/>
    <w:rsid w:val="01262322"/>
    <w:rsid w:val="01298184"/>
    <w:rsid w:val="012ABDF4"/>
    <w:rsid w:val="012ADF40"/>
    <w:rsid w:val="0130CC25"/>
    <w:rsid w:val="01560849"/>
    <w:rsid w:val="015CBCB8"/>
    <w:rsid w:val="0161AF8B"/>
    <w:rsid w:val="0168A613"/>
    <w:rsid w:val="016BF103"/>
    <w:rsid w:val="016F5649"/>
    <w:rsid w:val="0170C677"/>
    <w:rsid w:val="01735169"/>
    <w:rsid w:val="017EA13F"/>
    <w:rsid w:val="0186C640"/>
    <w:rsid w:val="0186DCAF"/>
    <w:rsid w:val="018E42A9"/>
    <w:rsid w:val="01A296C2"/>
    <w:rsid w:val="01A74227"/>
    <w:rsid w:val="01ABDC49"/>
    <w:rsid w:val="01AF2F89"/>
    <w:rsid w:val="01AF3AAE"/>
    <w:rsid w:val="01B460AE"/>
    <w:rsid w:val="01B7AC9C"/>
    <w:rsid w:val="01C4A16C"/>
    <w:rsid w:val="01C4AB7E"/>
    <w:rsid w:val="01C6209D"/>
    <w:rsid w:val="01D34C3B"/>
    <w:rsid w:val="01D6DA46"/>
    <w:rsid w:val="01D9B99A"/>
    <w:rsid w:val="01F170CE"/>
    <w:rsid w:val="01F1B0C1"/>
    <w:rsid w:val="01F264AC"/>
    <w:rsid w:val="01F4A18D"/>
    <w:rsid w:val="01FCEFCC"/>
    <w:rsid w:val="0200C4EC"/>
    <w:rsid w:val="020A1042"/>
    <w:rsid w:val="020E30D4"/>
    <w:rsid w:val="02110078"/>
    <w:rsid w:val="0214D612"/>
    <w:rsid w:val="022AF7D3"/>
    <w:rsid w:val="022F63B7"/>
    <w:rsid w:val="022F7FC1"/>
    <w:rsid w:val="0230524D"/>
    <w:rsid w:val="0234D0B5"/>
    <w:rsid w:val="0235501B"/>
    <w:rsid w:val="02433573"/>
    <w:rsid w:val="0249B2F2"/>
    <w:rsid w:val="0250FFA6"/>
    <w:rsid w:val="025714A6"/>
    <w:rsid w:val="0258AA18"/>
    <w:rsid w:val="02590BCD"/>
    <w:rsid w:val="025F7B23"/>
    <w:rsid w:val="02657FF2"/>
    <w:rsid w:val="026774B8"/>
    <w:rsid w:val="0267F11C"/>
    <w:rsid w:val="027DACA0"/>
    <w:rsid w:val="02848BD0"/>
    <w:rsid w:val="02881DFE"/>
    <w:rsid w:val="028E9410"/>
    <w:rsid w:val="028F192C"/>
    <w:rsid w:val="029D74B8"/>
    <w:rsid w:val="02AB0DE0"/>
    <w:rsid w:val="02AF6DA4"/>
    <w:rsid w:val="02B3AF48"/>
    <w:rsid w:val="02BC7823"/>
    <w:rsid w:val="02BF2AE2"/>
    <w:rsid w:val="02C488B5"/>
    <w:rsid w:val="02C529C6"/>
    <w:rsid w:val="02C796DC"/>
    <w:rsid w:val="02D3A8CF"/>
    <w:rsid w:val="02DDC21D"/>
    <w:rsid w:val="02DFD858"/>
    <w:rsid w:val="02E31D4C"/>
    <w:rsid w:val="02E6CF38"/>
    <w:rsid w:val="02E751BE"/>
    <w:rsid w:val="02E790E6"/>
    <w:rsid w:val="02E9C12E"/>
    <w:rsid w:val="02ECF208"/>
    <w:rsid w:val="02F10332"/>
    <w:rsid w:val="02F5F91C"/>
    <w:rsid w:val="02FA4B0B"/>
    <w:rsid w:val="030B9748"/>
    <w:rsid w:val="0317AC7C"/>
    <w:rsid w:val="031AB51D"/>
    <w:rsid w:val="031C9AB0"/>
    <w:rsid w:val="032289A0"/>
    <w:rsid w:val="0327B67F"/>
    <w:rsid w:val="0329C8E0"/>
    <w:rsid w:val="0338B380"/>
    <w:rsid w:val="033A5320"/>
    <w:rsid w:val="033D441B"/>
    <w:rsid w:val="033DD7A3"/>
    <w:rsid w:val="03410984"/>
    <w:rsid w:val="03427CF5"/>
    <w:rsid w:val="034A2B63"/>
    <w:rsid w:val="0354F683"/>
    <w:rsid w:val="035BCBD0"/>
    <w:rsid w:val="035D4C94"/>
    <w:rsid w:val="0369BC86"/>
    <w:rsid w:val="036E3078"/>
    <w:rsid w:val="03834F4E"/>
    <w:rsid w:val="03958585"/>
    <w:rsid w:val="039B2F1C"/>
    <w:rsid w:val="03A4512F"/>
    <w:rsid w:val="03AC43EE"/>
    <w:rsid w:val="03B6FD7B"/>
    <w:rsid w:val="03B8BBB7"/>
    <w:rsid w:val="03BA6131"/>
    <w:rsid w:val="03BD5869"/>
    <w:rsid w:val="03C284F7"/>
    <w:rsid w:val="03CA0C4E"/>
    <w:rsid w:val="03D5CC33"/>
    <w:rsid w:val="03D99921"/>
    <w:rsid w:val="03DC707D"/>
    <w:rsid w:val="03E25E4E"/>
    <w:rsid w:val="03E4255C"/>
    <w:rsid w:val="03E782BE"/>
    <w:rsid w:val="03EF2D6C"/>
    <w:rsid w:val="03FD1F13"/>
    <w:rsid w:val="040587E6"/>
    <w:rsid w:val="040D2756"/>
    <w:rsid w:val="0415F0AD"/>
    <w:rsid w:val="041FB1AB"/>
    <w:rsid w:val="042753A8"/>
    <w:rsid w:val="0428ABC5"/>
    <w:rsid w:val="042C1E9E"/>
    <w:rsid w:val="0432CE21"/>
    <w:rsid w:val="04337FE3"/>
    <w:rsid w:val="0439D47C"/>
    <w:rsid w:val="0439ECB3"/>
    <w:rsid w:val="0441620D"/>
    <w:rsid w:val="0444CCE1"/>
    <w:rsid w:val="04565F45"/>
    <w:rsid w:val="045DAEC2"/>
    <w:rsid w:val="04600AA5"/>
    <w:rsid w:val="0466E09F"/>
    <w:rsid w:val="0467EBA7"/>
    <w:rsid w:val="0473EBA5"/>
    <w:rsid w:val="04804FDC"/>
    <w:rsid w:val="0483D13E"/>
    <w:rsid w:val="048DBD34"/>
    <w:rsid w:val="048EEDE2"/>
    <w:rsid w:val="04935D18"/>
    <w:rsid w:val="049A7DDC"/>
    <w:rsid w:val="04A289C4"/>
    <w:rsid w:val="04AA1B3D"/>
    <w:rsid w:val="04AEBCC5"/>
    <w:rsid w:val="04B00609"/>
    <w:rsid w:val="04B1A12D"/>
    <w:rsid w:val="04B2900C"/>
    <w:rsid w:val="04B60AF2"/>
    <w:rsid w:val="04BB1473"/>
    <w:rsid w:val="04BE80FC"/>
    <w:rsid w:val="04C517A8"/>
    <w:rsid w:val="04D1F825"/>
    <w:rsid w:val="04D59BF1"/>
    <w:rsid w:val="04D7840C"/>
    <w:rsid w:val="04F0AC5F"/>
    <w:rsid w:val="04F0DF1A"/>
    <w:rsid w:val="04F61C40"/>
    <w:rsid w:val="04FDD734"/>
    <w:rsid w:val="04FF3EA6"/>
    <w:rsid w:val="0508B629"/>
    <w:rsid w:val="0508BF54"/>
    <w:rsid w:val="050EAAAB"/>
    <w:rsid w:val="05154C71"/>
    <w:rsid w:val="052F7C60"/>
    <w:rsid w:val="0530A80B"/>
    <w:rsid w:val="0531BC6C"/>
    <w:rsid w:val="0543D72D"/>
    <w:rsid w:val="0546D4DF"/>
    <w:rsid w:val="0547CDBC"/>
    <w:rsid w:val="054872F7"/>
    <w:rsid w:val="054895FD"/>
    <w:rsid w:val="0549B45A"/>
    <w:rsid w:val="054D1560"/>
    <w:rsid w:val="054F4718"/>
    <w:rsid w:val="055CA1C0"/>
    <w:rsid w:val="0566EEDD"/>
    <w:rsid w:val="056E5F05"/>
    <w:rsid w:val="057004CD"/>
    <w:rsid w:val="05711121"/>
    <w:rsid w:val="05714241"/>
    <w:rsid w:val="0572482A"/>
    <w:rsid w:val="0579945B"/>
    <w:rsid w:val="057BD2CF"/>
    <w:rsid w:val="0581D587"/>
    <w:rsid w:val="05841B2A"/>
    <w:rsid w:val="0586A8BB"/>
    <w:rsid w:val="0597E26E"/>
    <w:rsid w:val="05985E3F"/>
    <w:rsid w:val="05A3A707"/>
    <w:rsid w:val="05AB8A1A"/>
    <w:rsid w:val="05B37CC3"/>
    <w:rsid w:val="05BD76D5"/>
    <w:rsid w:val="05C5A4F0"/>
    <w:rsid w:val="05C8AD62"/>
    <w:rsid w:val="05CEF1AE"/>
    <w:rsid w:val="05D6F73E"/>
    <w:rsid w:val="05DA0BCC"/>
    <w:rsid w:val="05DDB728"/>
    <w:rsid w:val="05E26308"/>
    <w:rsid w:val="05F81431"/>
    <w:rsid w:val="05FA4297"/>
    <w:rsid w:val="05FB67EA"/>
    <w:rsid w:val="05FE6749"/>
    <w:rsid w:val="060AC202"/>
    <w:rsid w:val="06102116"/>
    <w:rsid w:val="0610EE01"/>
    <w:rsid w:val="061C2772"/>
    <w:rsid w:val="061CBD11"/>
    <w:rsid w:val="062131F1"/>
    <w:rsid w:val="0626FF1D"/>
    <w:rsid w:val="062C1F34"/>
    <w:rsid w:val="062CF466"/>
    <w:rsid w:val="062FDB6E"/>
    <w:rsid w:val="06317E5C"/>
    <w:rsid w:val="06370D8D"/>
    <w:rsid w:val="063721D6"/>
    <w:rsid w:val="06377B65"/>
    <w:rsid w:val="0639CB9C"/>
    <w:rsid w:val="063ACA29"/>
    <w:rsid w:val="064BE05E"/>
    <w:rsid w:val="06507487"/>
    <w:rsid w:val="06507D9B"/>
    <w:rsid w:val="0652283C"/>
    <w:rsid w:val="065764A1"/>
    <w:rsid w:val="06738ACB"/>
    <w:rsid w:val="0679B476"/>
    <w:rsid w:val="067C91E3"/>
    <w:rsid w:val="067F68C8"/>
    <w:rsid w:val="06859120"/>
    <w:rsid w:val="06864932"/>
    <w:rsid w:val="068B8D59"/>
    <w:rsid w:val="068C8B79"/>
    <w:rsid w:val="068E305F"/>
    <w:rsid w:val="06A3F25E"/>
    <w:rsid w:val="06B2C2CE"/>
    <w:rsid w:val="06B86EB5"/>
    <w:rsid w:val="06BFA327"/>
    <w:rsid w:val="06C1D4B4"/>
    <w:rsid w:val="06C26E50"/>
    <w:rsid w:val="06C5924B"/>
    <w:rsid w:val="06CD4C01"/>
    <w:rsid w:val="06CFFCD9"/>
    <w:rsid w:val="06D6956A"/>
    <w:rsid w:val="06D982B1"/>
    <w:rsid w:val="06EA9199"/>
    <w:rsid w:val="06ECE106"/>
    <w:rsid w:val="06FE1A7B"/>
    <w:rsid w:val="070C5EFE"/>
    <w:rsid w:val="070F0411"/>
    <w:rsid w:val="070F72A0"/>
    <w:rsid w:val="0719F461"/>
    <w:rsid w:val="0720F2E3"/>
    <w:rsid w:val="0740673C"/>
    <w:rsid w:val="07428968"/>
    <w:rsid w:val="0744F512"/>
    <w:rsid w:val="0748AA82"/>
    <w:rsid w:val="074DF5ED"/>
    <w:rsid w:val="075DE2DA"/>
    <w:rsid w:val="07606355"/>
    <w:rsid w:val="0769763F"/>
    <w:rsid w:val="076F5C49"/>
    <w:rsid w:val="0770F75C"/>
    <w:rsid w:val="0777AE12"/>
    <w:rsid w:val="07817BFB"/>
    <w:rsid w:val="0785C139"/>
    <w:rsid w:val="078791CD"/>
    <w:rsid w:val="07891360"/>
    <w:rsid w:val="078E985F"/>
    <w:rsid w:val="07922C2F"/>
    <w:rsid w:val="079CD221"/>
    <w:rsid w:val="07A05700"/>
    <w:rsid w:val="07A28501"/>
    <w:rsid w:val="07A6A73A"/>
    <w:rsid w:val="07A98743"/>
    <w:rsid w:val="07AFA2DC"/>
    <w:rsid w:val="07B13D10"/>
    <w:rsid w:val="07B2CFFC"/>
    <w:rsid w:val="07B9EAE6"/>
    <w:rsid w:val="07BDF06D"/>
    <w:rsid w:val="07C6BF5F"/>
    <w:rsid w:val="07E4D5AA"/>
    <w:rsid w:val="07EAA51B"/>
    <w:rsid w:val="07EE02FC"/>
    <w:rsid w:val="07F5BE71"/>
    <w:rsid w:val="08054D3D"/>
    <w:rsid w:val="0806441D"/>
    <w:rsid w:val="080EBA11"/>
    <w:rsid w:val="08185232"/>
    <w:rsid w:val="08216DBB"/>
    <w:rsid w:val="082AC2ED"/>
    <w:rsid w:val="0831A123"/>
    <w:rsid w:val="084094BF"/>
    <w:rsid w:val="084CF13A"/>
    <w:rsid w:val="0857AA77"/>
    <w:rsid w:val="08635B67"/>
    <w:rsid w:val="0864D8A8"/>
    <w:rsid w:val="086A275C"/>
    <w:rsid w:val="086FEE87"/>
    <w:rsid w:val="0878FF5B"/>
    <w:rsid w:val="087DBF21"/>
    <w:rsid w:val="08803633"/>
    <w:rsid w:val="0883B308"/>
    <w:rsid w:val="0886F218"/>
    <w:rsid w:val="08874EF4"/>
    <w:rsid w:val="088AAFDB"/>
    <w:rsid w:val="088CF73C"/>
    <w:rsid w:val="088DDB28"/>
    <w:rsid w:val="0890AD0E"/>
    <w:rsid w:val="0897357D"/>
    <w:rsid w:val="089A1EB7"/>
    <w:rsid w:val="089AAF69"/>
    <w:rsid w:val="08B1E469"/>
    <w:rsid w:val="08B76684"/>
    <w:rsid w:val="08BA4259"/>
    <w:rsid w:val="08C02C84"/>
    <w:rsid w:val="08CA19A9"/>
    <w:rsid w:val="08D2A55C"/>
    <w:rsid w:val="08D84F96"/>
    <w:rsid w:val="08DA8E83"/>
    <w:rsid w:val="08E037FB"/>
    <w:rsid w:val="08E12E0F"/>
    <w:rsid w:val="08E28D3C"/>
    <w:rsid w:val="08E5583A"/>
    <w:rsid w:val="08E70DFD"/>
    <w:rsid w:val="08EDF1D1"/>
    <w:rsid w:val="08F270D0"/>
    <w:rsid w:val="08F92D49"/>
    <w:rsid w:val="08FA84E6"/>
    <w:rsid w:val="09030695"/>
    <w:rsid w:val="09069CF4"/>
    <w:rsid w:val="0907162B"/>
    <w:rsid w:val="0907CC75"/>
    <w:rsid w:val="091419FB"/>
    <w:rsid w:val="092D3692"/>
    <w:rsid w:val="0930657B"/>
    <w:rsid w:val="0933D760"/>
    <w:rsid w:val="0936DDF1"/>
    <w:rsid w:val="093B12B8"/>
    <w:rsid w:val="093F60F3"/>
    <w:rsid w:val="0942BD25"/>
    <w:rsid w:val="09488172"/>
    <w:rsid w:val="0958E75F"/>
    <w:rsid w:val="095916CC"/>
    <w:rsid w:val="095D47D4"/>
    <w:rsid w:val="096D04D1"/>
    <w:rsid w:val="096ECCBB"/>
    <w:rsid w:val="0970BDED"/>
    <w:rsid w:val="09728544"/>
    <w:rsid w:val="09747436"/>
    <w:rsid w:val="0984B302"/>
    <w:rsid w:val="0984D3AC"/>
    <w:rsid w:val="0985099A"/>
    <w:rsid w:val="098CD062"/>
    <w:rsid w:val="098DB164"/>
    <w:rsid w:val="0992AB16"/>
    <w:rsid w:val="099A9A58"/>
    <w:rsid w:val="09A54F59"/>
    <w:rsid w:val="09A8BC49"/>
    <w:rsid w:val="09AFD606"/>
    <w:rsid w:val="09C1E33A"/>
    <w:rsid w:val="09C779B7"/>
    <w:rsid w:val="09C90F51"/>
    <w:rsid w:val="09CEEACC"/>
    <w:rsid w:val="09D1CE4F"/>
    <w:rsid w:val="09D68690"/>
    <w:rsid w:val="09DF7288"/>
    <w:rsid w:val="09E439BC"/>
    <w:rsid w:val="09EA7586"/>
    <w:rsid w:val="09EECF70"/>
    <w:rsid w:val="09F8DAFB"/>
    <w:rsid w:val="0A187158"/>
    <w:rsid w:val="0A196090"/>
    <w:rsid w:val="0A1C2241"/>
    <w:rsid w:val="0A20D25B"/>
    <w:rsid w:val="0A292915"/>
    <w:rsid w:val="0A296477"/>
    <w:rsid w:val="0A339178"/>
    <w:rsid w:val="0A3ABD2E"/>
    <w:rsid w:val="0A3C7615"/>
    <w:rsid w:val="0A3D142D"/>
    <w:rsid w:val="0A4B6B2A"/>
    <w:rsid w:val="0A4F0FC5"/>
    <w:rsid w:val="0A4FB1F6"/>
    <w:rsid w:val="0A511561"/>
    <w:rsid w:val="0A57CFA4"/>
    <w:rsid w:val="0A588B4E"/>
    <w:rsid w:val="0A5B26A4"/>
    <w:rsid w:val="0A6EFE76"/>
    <w:rsid w:val="0A71AAB0"/>
    <w:rsid w:val="0A859201"/>
    <w:rsid w:val="0A8B8776"/>
    <w:rsid w:val="0A9170CC"/>
    <w:rsid w:val="0A93B0CC"/>
    <w:rsid w:val="0AA0265E"/>
    <w:rsid w:val="0AA63977"/>
    <w:rsid w:val="0AB38B83"/>
    <w:rsid w:val="0AB5DFD3"/>
    <w:rsid w:val="0AB8A62B"/>
    <w:rsid w:val="0ABAFBDA"/>
    <w:rsid w:val="0ABB8355"/>
    <w:rsid w:val="0ACB3502"/>
    <w:rsid w:val="0ACE1D24"/>
    <w:rsid w:val="0AD34779"/>
    <w:rsid w:val="0AD5A843"/>
    <w:rsid w:val="0AE2392F"/>
    <w:rsid w:val="0AE6B958"/>
    <w:rsid w:val="0AE93547"/>
    <w:rsid w:val="0AED4B1D"/>
    <w:rsid w:val="0AEEDC0A"/>
    <w:rsid w:val="0AF0B66C"/>
    <w:rsid w:val="0AFC8561"/>
    <w:rsid w:val="0AFE04E7"/>
    <w:rsid w:val="0B065CF3"/>
    <w:rsid w:val="0B0CFD10"/>
    <w:rsid w:val="0B0E2F23"/>
    <w:rsid w:val="0B1C13C5"/>
    <w:rsid w:val="0B234DCE"/>
    <w:rsid w:val="0B24AC39"/>
    <w:rsid w:val="0B25DCDD"/>
    <w:rsid w:val="0B35AFED"/>
    <w:rsid w:val="0B389F7A"/>
    <w:rsid w:val="0B3B5EC4"/>
    <w:rsid w:val="0B417FAE"/>
    <w:rsid w:val="0B4505DD"/>
    <w:rsid w:val="0B48D805"/>
    <w:rsid w:val="0B4C184F"/>
    <w:rsid w:val="0B562E59"/>
    <w:rsid w:val="0B5F4E8D"/>
    <w:rsid w:val="0B601289"/>
    <w:rsid w:val="0B61A565"/>
    <w:rsid w:val="0B625037"/>
    <w:rsid w:val="0B64C703"/>
    <w:rsid w:val="0B65D306"/>
    <w:rsid w:val="0B6694DE"/>
    <w:rsid w:val="0B679872"/>
    <w:rsid w:val="0B7857FE"/>
    <w:rsid w:val="0B852377"/>
    <w:rsid w:val="0B86217E"/>
    <w:rsid w:val="0B86B27D"/>
    <w:rsid w:val="0B8FF32D"/>
    <w:rsid w:val="0B9D55C5"/>
    <w:rsid w:val="0BA131BC"/>
    <w:rsid w:val="0BC6FB22"/>
    <w:rsid w:val="0BC76380"/>
    <w:rsid w:val="0BC7C0D6"/>
    <w:rsid w:val="0BCAD586"/>
    <w:rsid w:val="0BD0CC54"/>
    <w:rsid w:val="0BD6A14F"/>
    <w:rsid w:val="0BE39FF9"/>
    <w:rsid w:val="0BE82032"/>
    <w:rsid w:val="0BF2D2D0"/>
    <w:rsid w:val="0BF455E4"/>
    <w:rsid w:val="0BF682AD"/>
    <w:rsid w:val="0C0285F6"/>
    <w:rsid w:val="0C034FA2"/>
    <w:rsid w:val="0C04B3B0"/>
    <w:rsid w:val="0C0761C4"/>
    <w:rsid w:val="0C094E40"/>
    <w:rsid w:val="0C0A31CD"/>
    <w:rsid w:val="0C0D5435"/>
    <w:rsid w:val="0C0E0F6C"/>
    <w:rsid w:val="0C1362D8"/>
    <w:rsid w:val="0C1B36D4"/>
    <w:rsid w:val="0C22E2FA"/>
    <w:rsid w:val="0C26366D"/>
    <w:rsid w:val="0C2CD2A0"/>
    <w:rsid w:val="0C2EBCCC"/>
    <w:rsid w:val="0C321365"/>
    <w:rsid w:val="0C357625"/>
    <w:rsid w:val="0C3A401A"/>
    <w:rsid w:val="0C411824"/>
    <w:rsid w:val="0C4890E7"/>
    <w:rsid w:val="0C4C391A"/>
    <w:rsid w:val="0C4C5482"/>
    <w:rsid w:val="0C50BC68"/>
    <w:rsid w:val="0C664DFE"/>
    <w:rsid w:val="0C68CF7E"/>
    <w:rsid w:val="0C8E60AD"/>
    <w:rsid w:val="0C9A26A3"/>
    <w:rsid w:val="0CA2A6E5"/>
    <w:rsid w:val="0CA90C97"/>
    <w:rsid w:val="0CAD730D"/>
    <w:rsid w:val="0CB5F3A4"/>
    <w:rsid w:val="0CBA5CCD"/>
    <w:rsid w:val="0CBB6F7F"/>
    <w:rsid w:val="0CC13438"/>
    <w:rsid w:val="0CC63747"/>
    <w:rsid w:val="0CC903F2"/>
    <w:rsid w:val="0CDD8930"/>
    <w:rsid w:val="0CE28286"/>
    <w:rsid w:val="0CE41D15"/>
    <w:rsid w:val="0CEB0A64"/>
    <w:rsid w:val="0CECD058"/>
    <w:rsid w:val="0CF18FE0"/>
    <w:rsid w:val="0CF52FA6"/>
    <w:rsid w:val="0CF69B91"/>
    <w:rsid w:val="0CF7879E"/>
    <w:rsid w:val="0CF8F476"/>
    <w:rsid w:val="0CFBC6C3"/>
    <w:rsid w:val="0D09694B"/>
    <w:rsid w:val="0D20D68E"/>
    <w:rsid w:val="0D298029"/>
    <w:rsid w:val="0D29FFB8"/>
    <w:rsid w:val="0D2D5618"/>
    <w:rsid w:val="0D2F7AFD"/>
    <w:rsid w:val="0D348951"/>
    <w:rsid w:val="0D37E8E9"/>
    <w:rsid w:val="0D3AA8CE"/>
    <w:rsid w:val="0D40AC96"/>
    <w:rsid w:val="0D469887"/>
    <w:rsid w:val="0D4E2E59"/>
    <w:rsid w:val="0D57169E"/>
    <w:rsid w:val="0D5F1258"/>
    <w:rsid w:val="0D61B41D"/>
    <w:rsid w:val="0D6EF5DB"/>
    <w:rsid w:val="0D6EF9CA"/>
    <w:rsid w:val="0D6FB1F9"/>
    <w:rsid w:val="0D73DA53"/>
    <w:rsid w:val="0D745776"/>
    <w:rsid w:val="0D8DAD8D"/>
    <w:rsid w:val="0D8FF2B3"/>
    <w:rsid w:val="0D991D81"/>
    <w:rsid w:val="0D9D514F"/>
    <w:rsid w:val="0DA61F8D"/>
    <w:rsid w:val="0DA689C2"/>
    <w:rsid w:val="0DB7369E"/>
    <w:rsid w:val="0DBC8C9B"/>
    <w:rsid w:val="0DC681BE"/>
    <w:rsid w:val="0DC6B7E6"/>
    <w:rsid w:val="0DCECDE1"/>
    <w:rsid w:val="0DD03FAC"/>
    <w:rsid w:val="0DD5C40C"/>
    <w:rsid w:val="0DE1BA8A"/>
    <w:rsid w:val="0DE1D58B"/>
    <w:rsid w:val="0DE475D3"/>
    <w:rsid w:val="0DF64BFD"/>
    <w:rsid w:val="0DF65BDD"/>
    <w:rsid w:val="0DF74786"/>
    <w:rsid w:val="0DF7B8AC"/>
    <w:rsid w:val="0DF84FC8"/>
    <w:rsid w:val="0DF8A63B"/>
    <w:rsid w:val="0DFF38D0"/>
    <w:rsid w:val="0E06F3D7"/>
    <w:rsid w:val="0E08F8EB"/>
    <w:rsid w:val="0E2116FD"/>
    <w:rsid w:val="0E2598C2"/>
    <w:rsid w:val="0E2FD6D3"/>
    <w:rsid w:val="0E357C31"/>
    <w:rsid w:val="0E39F6C2"/>
    <w:rsid w:val="0E4888C3"/>
    <w:rsid w:val="0E567D59"/>
    <w:rsid w:val="0E68D927"/>
    <w:rsid w:val="0E6EA7EE"/>
    <w:rsid w:val="0E743AEB"/>
    <w:rsid w:val="0E76F493"/>
    <w:rsid w:val="0E78EE72"/>
    <w:rsid w:val="0E7E8A68"/>
    <w:rsid w:val="0E8EC2BE"/>
    <w:rsid w:val="0E91184B"/>
    <w:rsid w:val="0E97EAAB"/>
    <w:rsid w:val="0E9AE8D7"/>
    <w:rsid w:val="0E9BA285"/>
    <w:rsid w:val="0E9CB73A"/>
    <w:rsid w:val="0EAB7BF1"/>
    <w:rsid w:val="0EB4A4BD"/>
    <w:rsid w:val="0EB6694F"/>
    <w:rsid w:val="0EB863AD"/>
    <w:rsid w:val="0EBE9207"/>
    <w:rsid w:val="0EC4F1D1"/>
    <w:rsid w:val="0EC78C05"/>
    <w:rsid w:val="0ED12817"/>
    <w:rsid w:val="0EE7166B"/>
    <w:rsid w:val="0EE718AB"/>
    <w:rsid w:val="0EE84E87"/>
    <w:rsid w:val="0EE8C403"/>
    <w:rsid w:val="0EEAE2A8"/>
    <w:rsid w:val="0EFD9D64"/>
    <w:rsid w:val="0F008556"/>
    <w:rsid w:val="0F06CD2F"/>
    <w:rsid w:val="0F081CBF"/>
    <w:rsid w:val="0F0F1BA0"/>
    <w:rsid w:val="0F11C30D"/>
    <w:rsid w:val="0F12BFA2"/>
    <w:rsid w:val="0F1D179A"/>
    <w:rsid w:val="0F235C31"/>
    <w:rsid w:val="0F23A147"/>
    <w:rsid w:val="0F258C47"/>
    <w:rsid w:val="0F2C1DAA"/>
    <w:rsid w:val="0F2C57A6"/>
    <w:rsid w:val="0F324931"/>
    <w:rsid w:val="0F38A47F"/>
    <w:rsid w:val="0F395AFF"/>
    <w:rsid w:val="0F5A442C"/>
    <w:rsid w:val="0F66DE77"/>
    <w:rsid w:val="0F671529"/>
    <w:rsid w:val="0F683D60"/>
    <w:rsid w:val="0F7D0CE6"/>
    <w:rsid w:val="0F7E0414"/>
    <w:rsid w:val="0F7FB9B8"/>
    <w:rsid w:val="0F826151"/>
    <w:rsid w:val="0F84471C"/>
    <w:rsid w:val="0F896220"/>
    <w:rsid w:val="0F8F1401"/>
    <w:rsid w:val="0FB60719"/>
    <w:rsid w:val="0FB6A313"/>
    <w:rsid w:val="0FBDA0AB"/>
    <w:rsid w:val="0FCDA957"/>
    <w:rsid w:val="0FD4F998"/>
    <w:rsid w:val="0FDA0784"/>
    <w:rsid w:val="0FE2AA43"/>
    <w:rsid w:val="0FE72D08"/>
    <w:rsid w:val="0FEA6856"/>
    <w:rsid w:val="0FF0A63C"/>
    <w:rsid w:val="0FF91053"/>
    <w:rsid w:val="0FFAA063"/>
    <w:rsid w:val="0FFB134A"/>
    <w:rsid w:val="100835C2"/>
    <w:rsid w:val="10179831"/>
    <w:rsid w:val="102162BD"/>
    <w:rsid w:val="10222D03"/>
    <w:rsid w:val="10334C65"/>
    <w:rsid w:val="103EEDD4"/>
    <w:rsid w:val="1045A461"/>
    <w:rsid w:val="105A3D99"/>
    <w:rsid w:val="106A878F"/>
    <w:rsid w:val="106C5701"/>
    <w:rsid w:val="106F29F3"/>
    <w:rsid w:val="10719226"/>
    <w:rsid w:val="107C33EE"/>
    <w:rsid w:val="107DFB1F"/>
    <w:rsid w:val="108213EC"/>
    <w:rsid w:val="10823413"/>
    <w:rsid w:val="108B9527"/>
    <w:rsid w:val="109B2238"/>
    <w:rsid w:val="109B8E2F"/>
    <w:rsid w:val="109EE923"/>
    <w:rsid w:val="10A1BA1A"/>
    <w:rsid w:val="10B3AC89"/>
    <w:rsid w:val="10B646EB"/>
    <w:rsid w:val="10CF911F"/>
    <w:rsid w:val="10D14124"/>
    <w:rsid w:val="10D5F5EC"/>
    <w:rsid w:val="10D80B74"/>
    <w:rsid w:val="10DB4742"/>
    <w:rsid w:val="10DDA03C"/>
    <w:rsid w:val="10E29F82"/>
    <w:rsid w:val="10E3A8F5"/>
    <w:rsid w:val="10F81AA7"/>
    <w:rsid w:val="1100EC22"/>
    <w:rsid w:val="11030C5F"/>
    <w:rsid w:val="110CDCE1"/>
    <w:rsid w:val="11152D49"/>
    <w:rsid w:val="111D7DD1"/>
    <w:rsid w:val="1120E7EE"/>
    <w:rsid w:val="112A94E4"/>
    <w:rsid w:val="112F618F"/>
    <w:rsid w:val="11318272"/>
    <w:rsid w:val="1141E0E1"/>
    <w:rsid w:val="1145D981"/>
    <w:rsid w:val="114718BA"/>
    <w:rsid w:val="114D98F3"/>
    <w:rsid w:val="1153D3A8"/>
    <w:rsid w:val="1166C6F4"/>
    <w:rsid w:val="1168B485"/>
    <w:rsid w:val="116E8C9E"/>
    <w:rsid w:val="1173BBB7"/>
    <w:rsid w:val="11795115"/>
    <w:rsid w:val="117D30B5"/>
    <w:rsid w:val="118F3809"/>
    <w:rsid w:val="1198E1F6"/>
    <w:rsid w:val="11A2C6E6"/>
    <w:rsid w:val="11B1E575"/>
    <w:rsid w:val="11B21F7A"/>
    <w:rsid w:val="11BAF177"/>
    <w:rsid w:val="11BE4F72"/>
    <w:rsid w:val="11C08F42"/>
    <w:rsid w:val="11C3CCE6"/>
    <w:rsid w:val="11CE3AFA"/>
    <w:rsid w:val="11DC351E"/>
    <w:rsid w:val="11DFE1B2"/>
    <w:rsid w:val="11F2E410"/>
    <w:rsid w:val="11F62BE1"/>
    <w:rsid w:val="11F9CF1E"/>
    <w:rsid w:val="11FF73AD"/>
    <w:rsid w:val="120470B5"/>
    <w:rsid w:val="120AC065"/>
    <w:rsid w:val="121A0F6A"/>
    <w:rsid w:val="121A5A2B"/>
    <w:rsid w:val="12317DBE"/>
    <w:rsid w:val="123744C9"/>
    <w:rsid w:val="123AA1E1"/>
    <w:rsid w:val="123D87E9"/>
    <w:rsid w:val="123EBB21"/>
    <w:rsid w:val="123FD565"/>
    <w:rsid w:val="1242EFBE"/>
    <w:rsid w:val="124C6F35"/>
    <w:rsid w:val="125CCFE0"/>
    <w:rsid w:val="1265B00C"/>
    <w:rsid w:val="126859C8"/>
    <w:rsid w:val="126E67A5"/>
    <w:rsid w:val="126FC93A"/>
    <w:rsid w:val="127B195C"/>
    <w:rsid w:val="1280B278"/>
    <w:rsid w:val="1280E9AA"/>
    <w:rsid w:val="128834ED"/>
    <w:rsid w:val="1289B520"/>
    <w:rsid w:val="12900F85"/>
    <w:rsid w:val="12A09E9C"/>
    <w:rsid w:val="12A3FF49"/>
    <w:rsid w:val="12AED13B"/>
    <w:rsid w:val="12B77972"/>
    <w:rsid w:val="12BF8E5B"/>
    <w:rsid w:val="12CF7F52"/>
    <w:rsid w:val="12D38151"/>
    <w:rsid w:val="12DDFD02"/>
    <w:rsid w:val="12E00719"/>
    <w:rsid w:val="12EB6587"/>
    <w:rsid w:val="12EF734C"/>
    <w:rsid w:val="12F352EA"/>
    <w:rsid w:val="130D6174"/>
    <w:rsid w:val="13191844"/>
    <w:rsid w:val="131BFA5A"/>
    <w:rsid w:val="131E00BD"/>
    <w:rsid w:val="131ED2DB"/>
    <w:rsid w:val="132850A8"/>
    <w:rsid w:val="132D2FD2"/>
    <w:rsid w:val="13383CEA"/>
    <w:rsid w:val="133927B1"/>
    <w:rsid w:val="133CB9EB"/>
    <w:rsid w:val="133CF292"/>
    <w:rsid w:val="13426CAD"/>
    <w:rsid w:val="13452D9C"/>
    <w:rsid w:val="1351A135"/>
    <w:rsid w:val="136BBB81"/>
    <w:rsid w:val="137FC051"/>
    <w:rsid w:val="138071EC"/>
    <w:rsid w:val="138693B5"/>
    <w:rsid w:val="1387CEA8"/>
    <w:rsid w:val="1396CEBA"/>
    <w:rsid w:val="1399999A"/>
    <w:rsid w:val="13A07D53"/>
    <w:rsid w:val="13A0EAEE"/>
    <w:rsid w:val="13A1BD03"/>
    <w:rsid w:val="13A4654F"/>
    <w:rsid w:val="13A68AD6"/>
    <w:rsid w:val="13AA5A7F"/>
    <w:rsid w:val="13AC859A"/>
    <w:rsid w:val="13B19EB4"/>
    <w:rsid w:val="13B4208C"/>
    <w:rsid w:val="13B5F47E"/>
    <w:rsid w:val="13B9C601"/>
    <w:rsid w:val="13C15F66"/>
    <w:rsid w:val="13D8550A"/>
    <w:rsid w:val="13DDEA64"/>
    <w:rsid w:val="13EA1F95"/>
    <w:rsid w:val="13FBF582"/>
    <w:rsid w:val="13FDB127"/>
    <w:rsid w:val="1402A8A3"/>
    <w:rsid w:val="14034F82"/>
    <w:rsid w:val="14086AC3"/>
    <w:rsid w:val="14118D40"/>
    <w:rsid w:val="141B5B64"/>
    <w:rsid w:val="141C5A3A"/>
    <w:rsid w:val="1423CD58"/>
    <w:rsid w:val="14290AA3"/>
    <w:rsid w:val="1432BE17"/>
    <w:rsid w:val="14354E80"/>
    <w:rsid w:val="1435B90A"/>
    <w:rsid w:val="143B01D5"/>
    <w:rsid w:val="143B45C5"/>
    <w:rsid w:val="143DD7D3"/>
    <w:rsid w:val="1440E1F6"/>
    <w:rsid w:val="144139C8"/>
    <w:rsid w:val="144354E4"/>
    <w:rsid w:val="14438414"/>
    <w:rsid w:val="14571151"/>
    <w:rsid w:val="1464347B"/>
    <w:rsid w:val="14677519"/>
    <w:rsid w:val="14732B7F"/>
    <w:rsid w:val="14744046"/>
    <w:rsid w:val="14801AAA"/>
    <w:rsid w:val="1481CFE0"/>
    <w:rsid w:val="1484D187"/>
    <w:rsid w:val="1486B0A9"/>
    <w:rsid w:val="148CFBAB"/>
    <w:rsid w:val="1491D400"/>
    <w:rsid w:val="149B268D"/>
    <w:rsid w:val="14A463BB"/>
    <w:rsid w:val="14A8DFAA"/>
    <w:rsid w:val="14C334CD"/>
    <w:rsid w:val="14C70727"/>
    <w:rsid w:val="14CA7492"/>
    <w:rsid w:val="14CBF955"/>
    <w:rsid w:val="14D42CA4"/>
    <w:rsid w:val="14E76C15"/>
    <w:rsid w:val="14E99228"/>
    <w:rsid w:val="14EF09EA"/>
    <w:rsid w:val="14F71B62"/>
    <w:rsid w:val="14FB1FAD"/>
    <w:rsid w:val="15047C46"/>
    <w:rsid w:val="1508EBC5"/>
    <w:rsid w:val="150990C6"/>
    <w:rsid w:val="150D6480"/>
    <w:rsid w:val="15116A8A"/>
    <w:rsid w:val="151267C5"/>
    <w:rsid w:val="151958BC"/>
    <w:rsid w:val="151C0E77"/>
    <w:rsid w:val="153402E9"/>
    <w:rsid w:val="153724B2"/>
    <w:rsid w:val="1539CE42"/>
    <w:rsid w:val="153B2F94"/>
    <w:rsid w:val="1544EA43"/>
    <w:rsid w:val="15480FFA"/>
    <w:rsid w:val="155BE95F"/>
    <w:rsid w:val="156D6408"/>
    <w:rsid w:val="156D790D"/>
    <w:rsid w:val="1571B1DF"/>
    <w:rsid w:val="157AE95E"/>
    <w:rsid w:val="15882ADE"/>
    <w:rsid w:val="158A5A35"/>
    <w:rsid w:val="159595C1"/>
    <w:rsid w:val="15A2460F"/>
    <w:rsid w:val="15B2F1F9"/>
    <w:rsid w:val="15B3D01D"/>
    <w:rsid w:val="15B3F450"/>
    <w:rsid w:val="15BD2D71"/>
    <w:rsid w:val="15C4019D"/>
    <w:rsid w:val="15CB5C70"/>
    <w:rsid w:val="15CB5CC8"/>
    <w:rsid w:val="15D333E5"/>
    <w:rsid w:val="15F0FC30"/>
    <w:rsid w:val="15F18122"/>
    <w:rsid w:val="15F40034"/>
    <w:rsid w:val="15F413AA"/>
    <w:rsid w:val="15F46D22"/>
    <w:rsid w:val="15FB481A"/>
    <w:rsid w:val="16007E10"/>
    <w:rsid w:val="1601A702"/>
    <w:rsid w:val="160B16EE"/>
    <w:rsid w:val="161ADE38"/>
    <w:rsid w:val="1629EBCC"/>
    <w:rsid w:val="162B2EBB"/>
    <w:rsid w:val="162DB0D5"/>
    <w:rsid w:val="162F99F9"/>
    <w:rsid w:val="16311E96"/>
    <w:rsid w:val="163194EE"/>
    <w:rsid w:val="1637DBAF"/>
    <w:rsid w:val="16411FCD"/>
    <w:rsid w:val="165441AF"/>
    <w:rsid w:val="1655FCED"/>
    <w:rsid w:val="165AC408"/>
    <w:rsid w:val="165AD309"/>
    <w:rsid w:val="166137A9"/>
    <w:rsid w:val="1664B12E"/>
    <w:rsid w:val="166FE817"/>
    <w:rsid w:val="167535D4"/>
    <w:rsid w:val="167C796E"/>
    <w:rsid w:val="167F84C8"/>
    <w:rsid w:val="16906815"/>
    <w:rsid w:val="1691BDE1"/>
    <w:rsid w:val="169AD3A7"/>
    <w:rsid w:val="16A1BFC8"/>
    <w:rsid w:val="16A24034"/>
    <w:rsid w:val="16A2A3FD"/>
    <w:rsid w:val="16A73931"/>
    <w:rsid w:val="16AF2ED6"/>
    <w:rsid w:val="16B4EFC4"/>
    <w:rsid w:val="16B6C701"/>
    <w:rsid w:val="16B995E1"/>
    <w:rsid w:val="16BF275D"/>
    <w:rsid w:val="16C2E37D"/>
    <w:rsid w:val="16C7032F"/>
    <w:rsid w:val="16CAEBC1"/>
    <w:rsid w:val="16CE4169"/>
    <w:rsid w:val="16D947F4"/>
    <w:rsid w:val="16E3AE60"/>
    <w:rsid w:val="16E61544"/>
    <w:rsid w:val="16E70E91"/>
    <w:rsid w:val="16F6C9EB"/>
    <w:rsid w:val="16F83D75"/>
    <w:rsid w:val="16FDE72B"/>
    <w:rsid w:val="16FDEE38"/>
    <w:rsid w:val="1701472A"/>
    <w:rsid w:val="17132016"/>
    <w:rsid w:val="17152D19"/>
    <w:rsid w:val="172CEF3B"/>
    <w:rsid w:val="172D879C"/>
    <w:rsid w:val="1731E809"/>
    <w:rsid w:val="1735B083"/>
    <w:rsid w:val="1741985C"/>
    <w:rsid w:val="17450FB4"/>
    <w:rsid w:val="174AF159"/>
    <w:rsid w:val="174F1A62"/>
    <w:rsid w:val="175466F7"/>
    <w:rsid w:val="17546F32"/>
    <w:rsid w:val="1761F6B8"/>
    <w:rsid w:val="1762020F"/>
    <w:rsid w:val="17621554"/>
    <w:rsid w:val="1763F0A0"/>
    <w:rsid w:val="176654E1"/>
    <w:rsid w:val="176BCA45"/>
    <w:rsid w:val="176CE5C1"/>
    <w:rsid w:val="176D7629"/>
    <w:rsid w:val="1774FE5E"/>
    <w:rsid w:val="1779FD1E"/>
    <w:rsid w:val="177EA8E3"/>
    <w:rsid w:val="17870657"/>
    <w:rsid w:val="178CA621"/>
    <w:rsid w:val="178DA8F4"/>
    <w:rsid w:val="178F144F"/>
    <w:rsid w:val="1799B001"/>
    <w:rsid w:val="179AA0F9"/>
    <w:rsid w:val="17A6CB99"/>
    <w:rsid w:val="17AA743C"/>
    <w:rsid w:val="17AC2513"/>
    <w:rsid w:val="17AE7926"/>
    <w:rsid w:val="17B63818"/>
    <w:rsid w:val="17B9C3A1"/>
    <w:rsid w:val="17BA58E2"/>
    <w:rsid w:val="17CC56DA"/>
    <w:rsid w:val="17E0C5B5"/>
    <w:rsid w:val="17ED4B3C"/>
    <w:rsid w:val="17EEC482"/>
    <w:rsid w:val="17F1A6C5"/>
    <w:rsid w:val="17F2647F"/>
    <w:rsid w:val="17F68FF2"/>
    <w:rsid w:val="17F9944F"/>
    <w:rsid w:val="17FE662B"/>
    <w:rsid w:val="17FFFE56"/>
    <w:rsid w:val="180CD89D"/>
    <w:rsid w:val="1813C1FC"/>
    <w:rsid w:val="1814E2CD"/>
    <w:rsid w:val="18309D99"/>
    <w:rsid w:val="1833583F"/>
    <w:rsid w:val="1835C24A"/>
    <w:rsid w:val="18393B8F"/>
    <w:rsid w:val="183992B1"/>
    <w:rsid w:val="183BCD5F"/>
    <w:rsid w:val="183C0C27"/>
    <w:rsid w:val="183C4B34"/>
    <w:rsid w:val="184108B3"/>
    <w:rsid w:val="184A7908"/>
    <w:rsid w:val="184D141D"/>
    <w:rsid w:val="1852F169"/>
    <w:rsid w:val="185A7DEE"/>
    <w:rsid w:val="1861075A"/>
    <w:rsid w:val="1863FF36"/>
    <w:rsid w:val="18681082"/>
    <w:rsid w:val="1869D875"/>
    <w:rsid w:val="186C7EFB"/>
    <w:rsid w:val="1870BF8C"/>
    <w:rsid w:val="187D01CD"/>
    <w:rsid w:val="187E1041"/>
    <w:rsid w:val="188752D8"/>
    <w:rsid w:val="18B3A2D8"/>
    <w:rsid w:val="18B52FED"/>
    <w:rsid w:val="18B5A324"/>
    <w:rsid w:val="18B8039A"/>
    <w:rsid w:val="18C032FD"/>
    <w:rsid w:val="18D4C503"/>
    <w:rsid w:val="18D63BC1"/>
    <w:rsid w:val="18D7184C"/>
    <w:rsid w:val="18DB7294"/>
    <w:rsid w:val="18DF49DD"/>
    <w:rsid w:val="18E2E0C5"/>
    <w:rsid w:val="18E364F7"/>
    <w:rsid w:val="18F135C0"/>
    <w:rsid w:val="18F4238A"/>
    <w:rsid w:val="19046F00"/>
    <w:rsid w:val="191D515E"/>
    <w:rsid w:val="192C6B21"/>
    <w:rsid w:val="1930EEDD"/>
    <w:rsid w:val="19372940"/>
    <w:rsid w:val="19400F1F"/>
    <w:rsid w:val="1940FCE2"/>
    <w:rsid w:val="194415C6"/>
    <w:rsid w:val="1949E257"/>
    <w:rsid w:val="194DF5F0"/>
    <w:rsid w:val="1958434E"/>
    <w:rsid w:val="1967E4F9"/>
    <w:rsid w:val="1968D7C9"/>
    <w:rsid w:val="197200A4"/>
    <w:rsid w:val="19776C34"/>
    <w:rsid w:val="1985D25E"/>
    <w:rsid w:val="1985F419"/>
    <w:rsid w:val="1986F8CB"/>
    <w:rsid w:val="19877C1B"/>
    <w:rsid w:val="1992AAF7"/>
    <w:rsid w:val="1998570F"/>
    <w:rsid w:val="199BE560"/>
    <w:rsid w:val="19A5B3F1"/>
    <w:rsid w:val="19ABD518"/>
    <w:rsid w:val="19ACF2C5"/>
    <w:rsid w:val="19B06FD6"/>
    <w:rsid w:val="19B7A27D"/>
    <w:rsid w:val="19B9A5F1"/>
    <w:rsid w:val="19BA9E2F"/>
    <w:rsid w:val="19C1E716"/>
    <w:rsid w:val="19C85C36"/>
    <w:rsid w:val="19C8767E"/>
    <w:rsid w:val="19C999C5"/>
    <w:rsid w:val="19D05575"/>
    <w:rsid w:val="19D58A15"/>
    <w:rsid w:val="19DBF93E"/>
    <w:rsid w:val="19E120FF"/>
    <w:rsid w:val="19E4E4F5"/>
    <w:rsid w:val="19F3F1FD"/>
    <w:rsid w:val="19F49F56"/>
    <w:rsid w:val="19F501A6"/>
    <w:rsid w:val="19FB6ACC"/>
    <w:rsid w:val="1A0CC634"/>
    <w:rsid w:val="1A13BEDC"/>
    <w:rsid w:val="1A15D315"/>
    <w:rsid w:val="1A15F1BE"/>
    <w:rsid w:val="1A17E90E"/>
    <w:rsid w:val="1A1A71E5"/>
    <w:rsid w:val="1A1FE2A6"/>
    <w:rsid w:val="1A2BC64A"/>
    <w:rsid w:val="1A3EC61A"/>
    <w:rsid w:val="1A454EE1"/>
    <w:rsid w:val="1A51F1FE"/>
    <w:rsid w:val="1A6D613F"/>
    <w:rsid w:val="1A7132D7"/>
    <w:rsid w:val="1A733BD7"/>
    <w:rsid w:val="1A7F97F0"/>
    <w:rsid w:val="1A857118"/>
    <w:rsid w:val="1A9AD581"/>
    <w:rsid w:val="1AAEF1F4"/>
    <w:rsid w:val="1AC0ABD2"/>
    <w:rsid w:val="1AC74798"/>
    <w:rsid w:val="1AC9DE6D"/>
    <w:rsid w:val="1ACC7458"/>
    <w:rsid w:val="1AD7805F"/>
    <w:rsid w:val="1ADCEE0C"/>
    <w:rsid w:val="1ADE8F70"/>
    <w:rsid w:val="1AE11455"/>
    <w:rsid w:val="1AE1A8D7"/>
    <w:rsid w:val="1AEF4888"/>
    <w:rsid w:val="1AF2197F"/>
    <w:rsid w:val="1AF6276B"/>
    <w:rsid w:val="1AFC5543"/>
    <w:rsid w:val="1B0482B5"/>
    <w:rsid w:val="1B085583"/>
    <w:rsid w:val="1B0884E7"/>
    <w:rsid w:val="1B23CF85"/>
    <w:rsid w:val="1B257F3B"/>
    <w:rsid w:val="1B3A9AFD"/>
    <w:rsid w:val="1B3DDDDB"/>
    <w:rsid w:val="1B40FF38"/>
    <w:rsid w:val="1B47C6C7"/>
    <w:rsid w:val="1B49C0A2"/>
    <w:rsid w:val="1B4C6B27"/>
    <w:rsid w:val="1B528225"/>
    <w:rsid w:val="1B52E0D8"/>
    <w:rsid w:val="1B599116"/>
    <w:rsid w:val="1B619B47"/>
    <w:rsid w:val="1B68190E"/>
    <w:rsid w:val="1B6F0895"/>
    <w:rsid w:val="1B718E9B"/>
    <w:rsid w:val="1B7B0A1C"/>
    <w:rsid w:val="1B7DA750"/>
    <w:rsid w:val="1B84CDE5"/>
    <w:rsid w:val="1B89A23F"/>
    <w:rsid w:val="1B902C2A"/>
    <w:rsid w:val="1B9B9B5B"/>
    <w:rsid w:val="1BA42AD3"/>
    <w:rsid w:val="1BAA23ED"/>
    <w:rsid w:val="1BB22A32"/>
    <w:rsid w:val="1BBF3200"/>
    <w:rsid w:val="1BBFE3ED"/>
    <w:rsid w:val="1BD27422"/>
    <w:rsid w:val="1BD8728E"/>
    <w:rsid w:val="1BD8A70E"/>
    <w:rsid w:val="1BEAA404"/>
    <w:rsid w:val="1BF31615"/>
    <w:rsid w:val="1BF6B5C4"/>
    <w:rsid w:val="1BF8E247"/>
    <w:rsid w:val="1BFF72AC"/>
    <w:rsid w:val="1C0EE68E"/>
    <w:rsid w:val="1C13DAB9"/>
    <w:rsid w:val="1C1F76E6"/>
    <w:rsid w:val="1C1FA981"/>
    <w:rsid w:val="1C2059F8"/>
    <w:rsid w:val="1C25043D"/>
    <w:rsid w:val="1C29AF70"/>
    <w:rsid w:val="1C2A134A"/>
    <w:rsid w:val="1C2EC537"/>
    <w:rsid w:val="1C3C4456"/>
    <w:rsid w:val="1C44356B"/>
    <w:rsid w:val="1C4764B7"/>
    <w:rsid w:val="1C575ED1"/>
    <w:rsid w:val="1C632364"/>
    <w:rsid w:val="1C72BE9A"/>
    <w:rsid w:val="1C772DA4"/>
    <w:rsid w:val="1C796148"/>
    <w:rsid w:val="1C8FB58A"/>
    <w:rsid w:val="1C945289"/>
    <w:rsid w:val="1C990EFF"/>
    <w:rsid w:val="1CA48534"/>
    <w:rsid w:val="1CA51685"/>
    <w:rsid w:val="1CA93FB9"/>
    <w:rsid w:val="1CB4F3F3"/>
    <w:rsid w:val="1CCB0AE5"/>
    <w:rsid w:val="1CDE2FA3"/>
    <w:rsid w:val="1CDE6B07"/>
    <w:rsid w:val="1CE249C8"/>
    <w:rsid w:val="1CE66449"/>
    <w:rsid w:val="1CE89A0E"/>
    <w:rsid w:val="1CEB9538"/>
    <w:rsid w:val="1CF3EB1C"/>
    <w:rsid w:val="1D03CCFA"/>
    <w:rsid w:val="1D069EA7"/>
    <w:rsid w:val="1D13FF8F"/>
    <w:rsid w:val="1D19C61A"/>
    <w:rsid w:val="1D22E95E"/>
    <w:rsid w:val="1D2BCB1D"/>
    <w:rsid w:val="1D2CF351"/>
    <w:rsid w:val="1D311A4B"/>
    <w:rsid w:val="1D318AF8"/>
    <w:rsid w:val="1D36576C"/>
    <w:rsid w:val="1D3779BA"/>
    <w:rsid w:val="1D3786C3"/>
    <w:rsid w:val="1D384A6D"/>
    <w:rsid w:val="1D447142"/>
    <w:rsid w:val="1D497F01"/>
    <w:rsid w:val="1D4AB7AA"/>
    <w:rsid w:val="1D4CDB27"/>
    <w:rsid w:val="1D4D4BB7"/>
    <w:rsid w:val="1D6027B6"/>
    <w:rsid w:val="1D7C16B3"/>
    <w:rsid w:val="1D7F8E33"/>
    <w:rsid w:val="1D8415BA"/>
    <w:rsid w:val="1D8ACACB"/>
    <w:rsid w:val="1D8CEB10"/>
    <w:rsid w:val="1D928566"/>
    <w:rsid w:val="1D981118"/>
    <w:rsid w:val="1D99EBB1"/>
    <w:rsid w:val="1D9CF29E"/>
    <w:rsid w:val="1D9FFA6B"/>
    <w:rsid w:val="1DBA2CC9"/>
    <w:rsid w:val="1DC41B0D"/>
    <w:rsid w:val="1DE4015F"/>
    <w:rsid w:val="1DECC09B"/>
    <w:rsid w:val="1DEFCC58"/>
    <w:rsid w:val="1DF26AFD"/>
    <w:rsid w:val="1DFCEEBC"/>
    <w:rsid w:val="1E09AE17"/>
    <w:rsid w:val="1E1B09AE"/>
    <w:rsid w:val="1E1D8F9F"/>
    <w:rsid w:val="1E1F6370"/>
    <w:rsid w:val="1E21D55C"/>
    <w:rsid w:val="1E240DC0"/>
    <w:rsid w:val="1E33CA0E"/>
    <w:rsid w:val="1E342642"/>
    <w:rsid w:val="1E3D27E0"/>
    <w:rsid w:val="1E3E4EB2"/>
    <w:rsid w:val="1E40CAB7"/>
    <w:rsid w:val="1E4149A8"/>
    <w:rsid w:val="1E4C80C4"/>
    <w:rsid w:val="1E4E37ED"/>
    <w:rsid w:val="1E502921"/>
    <w:rsid w:val="1E5A4697"/>
    <w:rsid w:val="1E5C446A"/>
    <w:rsid w:val="1E5C6531"/>
    <w:rsid w:val="1E67733B"/>
    <w:rsid w:val="1E7394C7"/>
    <w:rsid w:val="1E777C70"/>
    <w:rsid w:val="1E7DBAD6"/>
    <w:rsid w:val="1E820AB8"/>
    <w:rsid w:val="1E8DB8BA"/>
    <w:rsid w:val="1E96375D"/>
    <w:rsid w:val="1EAC874C"/>
    <w:rsid w:val="1EAEF4D6"/>
    <w:rsid w:val="1EB4496E"/>
    <w:rsid w:val="1EB50EF8"/>
    <w:rsid w:val="1EB5DCEB"/>
    <w:rsid w:val="1EC1E7C6"/>
    <w:rsid w:val="1EC80BBB"/>
    <w:rsid w:val="1ECF36C0"/>
    <w:rsid w:val="1EDC23E7"/>
    <w:rsid w:val="1EE0215D"/>
    <w:rsid w:val="1EE8BDAC"/>
    <w:rsid w:val="1EEA8EDC"/>
    <w:rsid w:val="1EEFE62E"/>
    <w:rsid w:val="1EF05A28"/>
    <w:rsid w:val="1EF56F71"/>
    <w:rsid w:val="1EF72303"/>
    <w:rsid w:val="1EF860D4"/>
    <w:rsid w:val="1EFA9CCB"/>
    <w:rsid w:val="1F0134BA"/>
    <w:rsid w:val="1F0F51C8"/>
    <w:rsid w:val="1F10FC42"/>
    <w:rsid w:val="1F1AA94A"/>
    <w:rsid w:val="1F1F88E8"/>
    <w:rsid w:val="1F3D29E6"/>
    <w:rsid w:val="1F429DBE"/>
    <w:rsid w:val="1F4488C3"/>
    <w:rsid w:val="1F4CBC8D"/>
    <w:rsid w:val="1F51BE50"/>
    <w:rsid w:val="1F65D4A3"/>
    <w:rsid w:val="1F6913D9"/>
    <w:rsid w:val="1F71B440"/>
    <w:rsid w:val="1F771637"/>
    <w:rsid w:val="1F784AD8"/>
    <w:rsid w:val="1F7879CE"/>
    <w:rsid w:val="1F7F9D20"/>
    <w:rsid w:val="1F827A41"/>
    <w:rsid w:val="1F82B86E"/>
    <w:rsid w:val="1F84694B"/>
    <w:rsid w:val="1F917A0F"/>
    <w:rsid w:val="1F9A8E7D"/>
    <w:rsid w:val="1FA01F98"/>
    <w:rsid w:val="1FA056E0"/>
    <w:rsid w:val="1FA25AD8"/>
    <w:rsid w:val="1FB67E98"/>
    <w:rsid w:val="1FB6ED35"/>
    <w:rsid w:val="1FC116D9"/>
    <w:rsid w:val="1FC8F165"/>
    <w:rsid w:val="1FCB53BC"/>
    <w:rsid w:val="1FD3D40E"/>
    <w:rsid w:val="1FD455AE"/>
    <w:rsid w:val="1FDBAF26"/>
    <w:rsid w:val="1FDF3EF1"/>
    <w:rsid w:val="1FEA05DB"/>
    <w:rsid w:val="1FF5C19B"/>
    <w:rsid w:val="1FF5CF65"/>
    <w:rsid w:val="20021132"/>
    <w:rsid w:val="2012A6BB"/>
    <w:rsid w:val="2013E543"/>
    <w:rsid w:val="20215259"/>
    <w:rsid w:val="2023FFD1"/>
    <w:rsid w:val="20252C82"/>
    <w:rsid w:val="2032704E"/>
    <w:rsid w:val="2034E3A2"/>
    <w:rsid w:val="20399DF1"/>
    <w:rsid w:val="204937A6"/>
    <w:rsid w:val="204D9D3E"/>
    <w:rsid w:val="20507124"/>
    <w:rsid w:val="2051DFAC"/>
    <w:rsid w:val="205388FC"/>
    <w:rsid w:val="20582D6C"/>
    <w:rsid w:val="205D144C"/>
    <w:rsid w:val="205F5C34"/>
    <w:rsid w:val="2066348C"/>
    <w:rsid w:val="2085E9F0"/>
    <w:rsid w:val="20A4FD89"/>
    <w:rsid w:val="20A52ABA"/>
    <w:rsid w:val="20A55F29"/>
    <w:rsid w:val="20A8CB18"/>
    <w:rsid w:val="20AA468D"/>
    <w:rsid w:val="20ACF280"/>
    <w:rsid w:val="20B3C0AC"/>
    <w:rsid w:val="20B6A1DE"/>
    <w:rsid w:val="20B96F49"/>
    <w:rsid w:val="20BB0D56"/>
    <w:rsid w:val="20CC84EA"/>
    <w:rsid w:val="20D91A70"/>
    <w:rsid w:val="20D9806E"/>
    <w:rsid w:val="20DCC912"/>
    <w:rsid w:val="20E90F08"/>
    <w:rsid w:val="20ECB8F0"/>
    <w:rsid w:val="20F49FD1"/>
    <w:rsid w:val="20F4ED9C"/>
    <w:rsid w:val="20F970D7"/>
    <w:rsid w:val="21082F14"/>
    <w:rsid w:val="21098275"/>
    <w:rsid w:val="211B4676"/>
    <w:rsid w:val="2123F7C3"/>
    <w:rsid w:val="213D5027"/>
    <w:rsid w:val="213E1763"/>
    <w:rsid w:val="213E758E"/>
    <w:rsid w:val="2143EC04"/>
    <w:rsid w:val="214D9DB4"/>
    <w:rsid w:val="21533D07"/>
    <w:rsid w:val="2156FA4A"/>
    <w:rsid w:val="215A0B40"/>
    <w:rsid w:val="216438D8"/>
    <w:rsid w:val="216A2949"/>
    <w:rsid w:val="216AADC6"/>
    <w:rsid w:val="217A45B3"/>
    <w:rsid w:val="217AE72C"/>
    <w:rsid w:val="21829F71"/>
    <w:rsid w:val="2189CCCA"/>
    <w:rsid w:val="218CEE50"/>
    <w:rsid w:val="218FC273"/>
    <w:rsid w:val="219BBD68"/>
    <w:rsid w:val="219C3ED0"/>
    <w:rsid w:val="21A2FCCB"/>
    <w:rsid w:val="21A45B58"/>
    <w:rsid w:val="21A7669F"/>
    <w:rsid w:val="21A8D1E9"/>
    <w:rsid w:val="21AD2707"/>
    <w:rsid w:val="21AEB365"/>
    <w:rsid w:val="21B2DD2C"/>
    <w:rsid w:val="21B5508C"/>
    <w:rsid w:val="21B59C4D"/>
    <w:rsid w:val="21BF7AD2"/>
    <w:rsid w:val="21CB22DF"/>
    <w:rsid w:val="21D1D6DF"/>
    <w:rsid w:val="21D7A382"/>
    <w:rsid w:val="21DAD35D"/>
    <w:rsid w:val="21E44C9C"/>
    <w:rsid w:val="2201BE0A"/>
    <w:rsid w:val="220A9CE4"/>
    <w:rsid w:val="220D9B7D"/>
    <w:rsid w:val="221218D1"/>
    <w:rsid w:val="2217600F"/>
    <w:rsid w:val="222BB2BB"/>
    <w:rsid w:val="22306507"/>
    <w:rsid w:val="223271B0"/>
    <w:rsid w:val="223A8EC1"/>
    <w:rsid w:val="2241E83C"/>
    <w:rsid w:val="2248B4E6"/>
    <w:rsid w:val="225AC9A0"/>
    <w:rsid w:val="22640A71"/>
    <w:rsid w:val="22666815"/>
    <w:rsid w:val="226FE9DE"/>
    <w:rsid w:val="22772F0A"/>
    <w:rsid w:val="22794AA5"/>
    <w:rsid w:val="2286AF8C"/>
    <w:rsid w:val="228B6588"/>
    <w:rsid w:val="22989DA7"/>
    <w:rsid w:val="229C3F91"/>
    <w:rsid w:val="22A747D9"/>
    <w:rsid w:val="22B5E719"/>
    <w:rsid w:val="22B85C5C"/>
    <w:rsid w:val="22BE279F"/>
    <w:rsid w:val="22BEEAFD"/>
    <w:rsid w:val="22C4FE43"/>
    <w:rsid w:val="22C671DF"/>
    <w:rsid w:val="22CE48E0"/>
    <w:rsid w:val="22DAE8FB"/>
    <w:rsid w:val="22E308C8"/>
    <w:rsid w:val="22E56C6F"/>
    <w:rsid w:val="22E95EAD"/>
    <w:rsid w:val="22E96B4F"/>
    <w:rsid w:val="22F7A2C5"/>
    <w:rsid w:val="22F8E4C9"/>
    <w:rsid w:val="22FC4C35"/>
    <w:rsid w:val="23051871"/>
    <w:rsid w:val="230857A4"/>
    <w:rsid w:val="230C3C57"/>
    <w:rsid w:val="230DDF4C"/>
    <w:rsid w:val="230F226F"/>
    <w:rsid w:val="23349274"/>
    <w:rsid w:val="2334E3E3"/>
    <w:rsid w:val="23355384"/>
    <w:rsid w:val="233A5602"/>
    <w:rsid w:val="233B7CF3"/>
    <w:rsid w:val="233DB874"/>
    <w:rsid w:val="233F62B3"/>
    <w:rsid w:val="23412A2A"/>
    <w:rsid w:val="2342793C"/>
    <w:rsid w:val="234356E9"/>
    <w:rsid w:val="2343F44F"/>
    <w:rsid w:val="234FEC44"/>
    <w:rsid w:val="23524F3F"/>
    <w:rsid w:val="23526AFC"/>
    <w:rsid w:val="235809F6"/>
    <w:rsid w:val="235D32EB"/>
    <w:rsid w:val="23638F96"/>
    <w:rsid w:val="23687AA0"/>
    <w:rsid w:val="236B1095"/>
    <w:rsid w:val="23738825"/>
    <w:rsid w:val="23778820"/>
    <w:rsid w:val="237B97A0"/>
    <w:rsid w:val="237D87D6"/>
    <w:rsid w:val="23823F86"/>
    <w:rsid w:val="2382BB07"/>
    <w:rsid w:val="238B209F"/>
    <w:rsid w:val="238C9C83"/>
    <w:rsid w:val="2390B6EC"/>
    <w:rsid w:val="2391CBFE"/>
    <w:rsid w:val="2398E3E9"/>
    <w:rsid w:val="23991924"/>
    <w:rsid w:val="23AC3146"/>
    <w:rsid w:val="23B3FD85"/>
    <w:rsid w:val="23B66E03"/>
    <w:rsid w:val="23BCEF3F"/>
    <w:rsid w:val="23BF871F"/>
    <w:rsid w:val="23C4B7FF"/>
    <w:rsid w:val="23D577F3"/>
    <w:rsid w:val="23DBD0F7"/>
    <w:rsid w:val="23DBEE7B"/>
    <w:rsid w:val="23E0CA87"/>
    <w:rsid w:val="23E7E087"/>
    <w:rsid w:val="23EA83AB"/>
    <w:rsid w:val="23F0C780"/>
    <w:rsid w:val="23F16BD1"/>
    <w:rsid w:val="23F68112"/>
    <w:rsid w:val="23FAC28E"/>
    <w:rsid w:val="23FC93E3"/>
    <w:rsid w:val="23FF1F92"/>
    <w:rsid w:val="24082F99"/>
    <w:rsid w:val="24087607"/>
    <w:rsid w:val="2409B739"/>
    <w:rsid w:val="240E6E3D"/>
    <w:rsid w:val="241E845C"/>
    <w:rsid w:val="2429667C"/>
    <w:rsid w:val="242AB61A"/>
    <w:rsid w:val="242DC923"/>
    <w:rsid w:val="2432BF2F"/>
    <w:rsid w:val="24350B8F"/>
    <w:rsid w:val="24353A9E"/>
    <w:rsid w:val="243CB163"/>
    <w:rsid w:val="2445AB33"/>
    <w:rsid w:val="246BE9DE"/>
    <w:rsid w:val="246DD812"/>
    <w:rsid w:val="2470535E"/>
    <w:rsid w:val="247566B6"/>
    <w:rsid w:val="2475B418"/>
    <w:rsid w:val="2484CD09"/>
    <w:rsid w:val="248A2BFE"/>
    <w:rsid w:val="248B0029"/>
    <w:rsid w:val="249F383B"/>
    <w:rsid w:val="249FAFCD"/>
    <w:rsid w:val="24A59506"/>
    <w:rsid w:val="24B7756B"/>
    <w:rsid w:val="24B82E7C"/>
    <w:rsid w:val="24B9995B"/>
    <w:rsid w:val="24BF8CE6"/>
    <w:rsid w:val="24BFC255"/>
    <w:rsid w:val="24C0CADE"/>
    <w:rsid w:val="24C4D981"/>
    <w:rsid w:val="24CA7BC8"/>
    <w:rsid w:val="24CB46AD"/>
    <w:rsid w:val="24D03BBD"/>
    <w:rsid w:val="24DCA7F0"/>
    <w:rsid w:val="24EAB5CC"/>
    <w:rsid w:val="24ED7B97"/>
    <w:rsid w:val="24F2167F"/>
    <w:rsid w:val="24F2939E"/>
    <w:rsid w:val="24F8E788"/>
    <w:rsid w:val="24FF5385"/>
    <w:rsid w:val="250827C4"/>
    <w:rsid w:val="25105F5C"/>
    <w:rsid w:val="2516D7E0"/>
    <w:rsid w:val="25189D4E"/>
    <w:rsid w:val="2518A1C8"/>
    <w:rsid w:val="2519721C"/>
    <w:rsid w:val="251C734F"/>
    <w:rsid w:val="251DEFEB"/>
    <w:rsid w:val="251E7FAE"/>
    <w:rsid w:val="25204BDF"/>
    <w:rsid w:val="2520BA9F"/>
    <w:rsid w:val="254B84D5"/>
    <w:rsid w:val="25508B1D"/>
    <w:rsid w:val="2558F0C8"/>
    <w:rsid w:val="255FE926"/>
    <w:rsid w:val="25664C1B"/>
    <w:rsid w:val="2566CEF6"/>
    <w:rsid w:val="25770EE6"/>
    <w:rsid w:val="257B1D18"/>
    <w:rsid w:val="257F02C2"/>
    <w:rsid w:val="257F3EB3"/>
    <w:rsid w:val="258969A9"/>
    <w:rsid w:val="25940500"/>
    <w:rsid w:val="259947BD"/>
    <w:rsid w:val="2599BEAD"/>
    <w:rsid w:val="259A3F4E"/>
    <w:rsid w:val="259A7638"/>
    <w:rsid w:val="259D81C3"/>
    <w:rsid w:val="25A32294"/>
    <w:rsid w:val="25A972D1"/>
    <w:rsid w:val="25AA63F3"/>
    <w:rsid w:val="25B62528"/>
    <w:rsid w:val="25B6BDBC"/>
    <w:rsid w:val="25C1C6F2"/>
    <w:rsid w:val="25CE4682"/>
    <w:rsid w:val="25D5C358"/>
    <w:rsid w:val="25D9615F"/>
    <w:rsid w:val="25DAAAB4"/>
    <w:rsid w:val="25DDA727"/>
    <w:rsid w:val="25F36AF0"/>
    <w:rsid w:val="25F387ED"/>
    <w:rsid w:val="25F3E846"/>
    <w:rsid w:val="260FBA01"/>
    <w:rsid w:val="26138ABF"/>
    <w:rsid w:val="26139B69"/>
    <w:rsid w:val="26167C2A"/>
    <w:rsid w:val="26233772"/>
    <w:rsid w:val="262756B8"/>
    <w:rsid w:val="2628897F"/>
    <w:rsid w:val="2633DB07"/>
    <w:rsid w:val="2634244D"/>
    <w:rsid w:val="26561441"/>
    <w:rsid w:val="2658BE13"/>
    <w:rsid w:val="265EF701"/>
    <w:rsid w:val="26607476"/>
    <w:rsid w:val="26781D0B"/>
    <w:rsid w:val="267FEB32"/>
    <w:rsid w:val="26862B38"/>
    <w:rsid w:val="268D63F6"/>
    <w:rsid w:val="2697B622"/>
    <w:rsid w:val="269CEE2C"/>
    <w:rsid w:val="269EAB1B"/>
    <w:rsid w:val="26A078A8"/>
    <w:rsid w:val="26A50673"/>
    <w:rsid w:val="26A95B81"/>
    <w:rsid w:val="26B8A5F0"/>
    <w:rsid w:val="26B8E1F7"/>
    <w:rsid w:val="26C1EF38"/>
    <w:rsid w:val="26CA2DB2"/>
    <w:rsid w:val="26CFCD9B"/>
    <w:rsid w:val="26D021C0"/>
    <w:rsid w:val="26D5D3EC"/>
    <w:rsid w:val="26D88E52"/>
    <w:rsid w:val="26DE3E06"/>
    <w:rsid w:val="26E54E4A"/>
    <w:rsid w:val="26E6FCC1"/>
    <w:rsid w:val="26E96C2D"/>
    <w:rsid w:val="26EB2508"/>
    <w:rsid w:val="26EC575E"/>
    <w:rsid w:val="26FBA3F3"/>
    <w:rsid w:val="2700D2DB"/>
    <w:rsid w:val="27098224"/>
    <w:rsid w:val="270B1095"/>
    <w:rsid w:val="270DDDBB"/>
    <w:rsid w:val="271CC2F5"/>
    <w:rsid w:val="271D541E"/>
    <w:rsid w:val="272B09E8"/>
    <w:rsid w:val="272FD979"/>
    <w:rsid w:val="2730C2B0"/>
    <w:rsid w:val="27314D6D"/>
    <w:rsid w:val="27374A11"/>
    <w:rsid w:val="273913D3"/>
    <w:rsid w:val="27402DD3"/>
    <w:rsid w:val="27450C1A"/>
    <w:rsid w:val="2747FFC2"/>
    <w:rsid w:val="274ACEA2"/>
    <w:rsid w:val="2751CE37"/>
    <w:rsid w:val="2752103A"/>
    <w:rsid w:val="2767A52C"/>
    <w:rsid w:val="2770DB8E"/>
    <w:rsid w:val="27754D9B"/>
    <w:rsid w:val="2776B69F"/>
    <w:rsid w:val="277C8D9A"/>
    <w:rsid w:val="277D71BE"/>
    <w:rsid w:val="277ECAAE"/>
    <w:rsid w:val="2787DAB1"/>
    <w:rsid w:val="278AB951"/>
    <w:rsid w:val="278EBE39"/>
    <w:rsid w:val="279016B3"/>
    <w:rsid w:val="27B7D40D"/>
    <w:rsid w:val="27B9322E"/>
    <w:rsid w:val="27BA1477"/>
    <w:rsid w:val="27BA6BC9"/>
    <w:rsid w:val="27C50F29"/>
    <w:rsid w:val="27C6C4F0"/>
    <w:rsid w:val="27CD3F66"/>
    <w:rsid w:val="27D4460F"/>
    <w:rsid w:val="27D5AE48"/>
    <w:rsid w:val="27DB0598"/>
    <w:rsid w:val="27E1415E"/>
    <w:rsid w:val="27E431AB"/>
    <w:rsid w:val="27E9A80C"/>
    <w:rsid w:val="27EDA264"/>
    <w:rsid w:val="27F714DF"/>
    <w:rsid w:val="27FAF1D4"/>
    <w:rsid w:val="27FBBF68"/>
    <w:rsid w:val="27FCC1FE"/>
    <w:rsid w:val="280055F1"/>
    <w:rsid w:val="2800B433"/>
    <w:rsid w:val="281B6C97"/>
    <w:rsid w:val="281C5738"/>
    <w:rsid w:val="2821B6E9"/>
    <w:rsid w:val="2823F30D"/>
    <w:rsid w:val="282484E4"/>
    <w:rsid w:val="28269160"/>
    <w:rsid w:val="283346C1"/>
    <w:rsid w:val="2836C186"/>
    <w:rsid w:val="283B739C"/>
    <w:rsid w:val="283C7511"/>
    <w:rsid w:val="283E71EF"/>
    <w:rsid w:val="285120F1"/>
    <w:rsid w:val="2856E74E"/>
    <w:rsid w:val="2857E9D7"/>
    <w:rsid w:val="285E1464"/>
    <w:rsid w:val="28644BC1"/>
    <w:rsid w:val="28648BF7"/>
    <w:rsid w:val="286620CC"/>
    <w:rsid w:val="286B8699"/>
    <w:rsid w:val="2875C8BA"/>
    <w:rsid w:val="2877C1C2"/>
    <w:rsid w:val="287E8E6D"/>
    <w:rsid w:val="288154DF"/>
    <w:rsid w:val="288811FD"/>
    <w:rsid w:val="289682D7"/>
    <w:rsid w:val="289AF4C9"/>
    <w:rsid w:val="289D899D"/>
    <w:rsid w:val="289E3747"/>
    <w:rsid w:val="28B3EB97"/>
    <w:rsid w:val="28E6C1C6"/>
    <w:rsid w:val="28EC3416"/>
    <w:rsid w:val="28FE2B31"/>
    <w:rsid w:val="29067159"/>
    <w:rsid w:val="290F8FFF"/>
    <w:rsid w:val="29142BD8"/>
    <w:rsid w:val="2918B6BC"/>
    <w:rsid w:val="2921635D"/>
    <w:rsid w:val="2926294F"/>
    <w:rsid w:val="292A964B"/>
    <w:rsid w:val="292E6630"/>
    <w:rsid w:val="293215A3"/>
    <w:rsid w:val="2932B8F9"/>
    <w:rsid w:val="29358E25"/>
    <w:rsid w:val="294022CD"/>
    <w:rsid w:val="2941951E"/>
    <w:rsid w:val="29536BFF"/>
    <w:rsid w:val="2957DFE2"/>
    <w:rsid w:val="29741DE3"/>
    <w:rsid w:val="297D4333"/>
    <w:rsid w:val="298A7CDD"/>
    <w:rsid w:val="2991C164"/>
    <w:rsid w:val="29965F0F"/>
    <w:rsid w:val="29969460"/>
    <w:rsid w:val="299BF4A3"/>
    <w:rsid w:val="29AFFF7C"/>
    <w:rsid w:val="29BA7732"/>
    <w:rsid w:val="29C66CDC"/>
    <w:rsid w:val="29C8650D"/>
    <w:rsid w:val="29D99D38"/>
    <w:rsid w:val="29DD5F1E"/>
    <w:rsid w:val="29E58B58"/>
    <w:rsid w:val="29E783F4"/>
    <w:rsid w:val="29F5E12C"/>
    <w:rsid w:val="29FACCFB"/>
    <w:rsid w:val="29FFAEA3"/>
    <w:rsid w:val="2A0BF4E6"/>
    <w:rsid w:val="2A0D7571"/>
    <w:rsid w:val="2A0EB374"/>
    <w:rsid w:val="2A1AA2E2"/>
    <w:rsid w:val="2A1B423B"/>
    <w:rsid w:val="2A1BB0C4"/>
    <w:rsid w:val="2A1ECFC0"/>
    <w:rsid w:val="2A221078"/>
    <w:rsid w:val="2A2DFA41"/>
    <w:rsid w:val="2A308039"/>
    <w:rsid w:val="2A335816"/>
    <w:rsid w:val="2A41AEAE"/>
    <w:rsid w:val="2A4BFB49"/>
    <w:rsid w:val="2A544009"/>
    <w:rsid w:val="2A55FA0E"/>
    <w:rsid w:val="2A655CB9"/>
    <w:rsid w:val="2A668817"/>
    <w:rsid w:val="2A6B4894"/>
    <w:rsid w:val="2A6BCCBA"/>
    <w:rsid w:val="2A78670B"/>
    <w:rsid w:val="2A7C6AE0"/>
    <w:rsid w:val="2A829DC8"/>
    <w:rsid w:val="2A876550"/>
    <w:rsid w:val="2A88F8D2"/>
    <w:rsid w:val="2A8E6344"/>
    <w:rsid w:val="2A9D0C38"/>
    <w:rsid w:val="2AA57FC1"/>
    <w:rsid w:val="2ABBBA2B"/>
    <w:rsid w:val="2AC3BF6C"/>
    <w:rsid w:val="2AC48C78"/>
    <w:rsid w:val="2AC98321"/>
    <w:rsid w:val="2ACD2DED"/>
    <w:rsid w:val="2AD18836"/>
    <w:rsid w:val="2AD2C968"/>
    <w:rsid w:val="2AD7A114"/>
    <w:rsid w:val="2AD833ED"/>
    <w:rsid w:val="2ADF534B"/>
    <w:rsid w:val="2ADF68FC"/>
    <w:rsid w:val="2AF0D7F8"/>
    <w:rsid w:val="2AF18B19"/>
    <w:rsid w:val="2AF3AF34"/>
    <w:rsid w:val="2B01E323"/>
    <w:rsid w:val="2B0ACC7A"/>
    <w:rsid w:val="2B0E5D7A"/>
    <w:rsid w:val="2B11A712"/>
    <w:rsid w:val="2B19D051"/>
    <w:rsid w:val="2B1D9A90"/>
    <w:rsid w:val="2B1E468E"/>
    <w:rsid w:val="2B23E893"/>
    <w:rsid w:val="2B24629A"/>
    <w:rsid w:val="2B256770"/>
    <w:rsid w:val="2B278D16"/>
    <w:rsid w:val="2B309DB6"/>
    <w:rsid w:val="2B3119E6"/>
    <w:rsid w:val="2B3787A8"/>
    <w:rsid w:val="2B38CF9A"/>
    <w:rsid w:val="2B46073D"/>
    <w:rsid w:val="2B4A570A"/>
    <w:rsid w:val="2B4D15B4"/>
    <w:rsid w:val="2B57C1B2"/>
    <w:rsid w:val="2B6AC3B3"/>
    <w:rsid w:val="2B723835"/>
    <w:rsid w:val="2B762C0B"/>
    <w:rsid w:val="2B78F265"/>
    <w:rsid w:val="2B7FB15D"/>
    <w:rsid w:val="2B8235A6"/>
    <w:rsid w:val="2B89584C"/>
    <w:rsid w:val="2BA05D81"/>
    <w:rsid w:val="2BA47E9E"/>
    <w:rsid w:val="2BB87CC7"/>
    <w:rsid w:val="2BC0DE52"/>
    <w:rsid w:val="2BC7010C"/>
    <w:rsid w:val="2BC83199"/>
    <w:rsid w:val="2BDD6FD7"/>
    <w:rsid w:val="2BE99C63"/>
    <w:rsid w:val="2BEB11C1"/>
    <w:rsid w:val="2BEB218A"/>
    <w:rsid w:val="2BEC5717"/>
    <w:rsid w:val="2BECE386"/>
    <w:rsid w:val="2BFB9F3E"/>
    <w:rsid w:val="2BFEF670"/>
    <w:rsid w:val="2C019C48"/>
    <w:rsid w:val="2C0F0071"/>
    <w:rsid w:val="2C1CEF4B"/>
    <w:rsid w:val="2C2B62E6"/>
    <w:rsid w:val="2C2EE5F8"/>
    <w:rsid w:val="2C3FE1B3"/>
    <w:rsid w:val="2C42A359"/>
    <w:rsid w:val="2C44A9C7"/>
    <w:rsid w:val="2C45086E"/>
    <w:rsid w:val="2C4C0B2D"/>
    <w:rsid w:val="2C4DD082"/>
    <w:rsid w:val="2C4EB92B"/>
    <w:rsid w:val="2C57F7ED"/>
    <w:rsid w:val="2C5875FB"/>
    <w:rsid w:val="2C88C336"/>
    <w:rsid w:val="2C8A8181"/>
    <w:rsid w:val="2C8F930C"/>
    <w:rsid w:val="2C915D41"/>
    <w:rsid w:val="2C94A67E"/>
    <w:rsid w:val="2CB35982"/>
    <w:rsid w:val="2CB52988"/>
    <w:rsid w:val="2CC4950D"/>
    <w:rsid w:val="2CC562DE"/>
    <w:rsid w:val="2CD5490E"/>
    <w:rsid w:val="2CDC4292"/>
    <w:rsid w:val="2CDC8911"/>
    <w:rsid w:val="2CDE4CEF"/>
    <w:rsid w:val="2CE377A8"/>
    <w:rsid w:val="2CE405A4"/>
    <w:rsid w:val="2CEE4DBB"/>
    <w:rsid w:val="2D075EC7"/>
    <w:rsid w:val="2D07A4B2"/>
    <w:rsid w:val="2D0903FA"/>
    <w:rsid w:val="2D17BA7E"/>
    <w:rsid w:val="2D25F391"/>
    <w:rsid w:val="2D293AFC"/>
    <w:rsid w:val="2D299932"/>
    <w:rsid w:val="2D2B2225"/>
    <w:rsid w:val="2D3697E7"/>
    <w:rsid w:val="2D380BE2"/>
    <w:rsid w:val="2D3A3149"/>
    <w:rsid w:val="2D3B8785"/>
    <w:rsid w:val="2D44B178"/>
    <w:rsid w:val="2D4CFB10"/>
    <w:rsid w:val="2D6DC2DE"/>
    <w:rsid w:val="2D7A78EA"/>
    <w:rsid w:val="2D7B913D"/>
    <w:rsid w:val="2D7C60AF"/>
    <w:rsid w:val="2D7E7F25"/>
    <w:rsid w:val="2D8486A1"/>
    <w:rsid w:val="2D8C5656"/>
    <w:rsid w:val="2D9629C0"/>
    <w:rsid w:val="2D97320B"/>
    <w:rsid w:val="2D9EFD1D"/>
    <w:rsid w:val="2DA39D5A"/>
    <w:rsid w:val="2DBAFFB7"/>
    <w:rsid w:val="2DBC93A3"/>
    <w:rsid w:val="2DC18D9F"/>
    <w:rsid w:val="2DC4ABA3"/>
    <w:rsid w:val="2DD73F94"/>
    <w:rsid w:val="2DDB3BAE"/>
    <w:rsid w:val="2DDCBA48"/>
    <w:rsid w:val="2DE912D6"/>
    <w:rsid w:val="2DF8B2BF"/>
    <w:rsid w:val="2E025D49"/>
    <w:rsid w:val="2E060370"/>
    <w:rsid w:val="2E130371"/>
    <w:rsid w:val="2E1495FD"/>
    <w:rsid w:val="2E1A33DE"/>
    <w:rsid w:val="2E1E4E46"/>
    <w:rsid w:val="2E21002D"/>
    <w:rsid w:val="2E2549E8"/>
    <w:rsid w:val="2E2CBF0F"/>
    <w:rsid w:val="2E317159"/>
    <w:rsid w:val="2E363646"/>
    <w:rsid w:val="2E41BF62"/>
    <w:rsid w:val="2E4420B8"/>
    <w:rsid w:val="2E47E002"/>
    <w:rsid w:val="2E4F0FC8"/>
    <w:rsid w:val="2E4F2F45"/>
    <w:rsid w:val="2E566EC9"/>
    <w:rsid w:val="2E5DE56E"/>
    <w:rsid w:val="2E64EB28"/>
    <w:rsid w:val="2E688BBA"/>
    <w:rsid w:val="2E76CD02"/>
    <w:rsid w:val="2E77FA51"/>
    <w:rsid w:val="2E8AEED3"/>
    <w:rsid w:val="2E94387E"/>
    <w:rsid w:val="2E94BDA6"/>
    <w:rsid w:val="2E967D52"/>
    <w:rsid w:val="2E9747E8"/>
    <w:rsid w:val="2E9A31B3"/>
    <w:rsid w:val="2E9EAE27"/>
    <w:rsid w:val="2E9F6C99"/>
    <w:rsid w:val="2EA5BB5A"/>
    <w:rsid w:val="2EA9B9DE"/>
    <w:rsid w:val="2EB2A07F"/>
    <w:rsid w:val="2EC4450A"/>
    <w:rsid w:val="2EC83B21"/>
    <w:rsid w:val="2ECDF567"/>
    <w:rsid w:val="2ED0B317"/>
    <w:rsid w:val="2EDF3B6C"/>
    <w:rsid w:val="2EE50378"/>
    <w:rsid w:val="2EE68BAA"/>
    <w:rsid w:val="2EEB204F"/>
    <w:rsid w:val="2EF3407C"/>
    <w:rsid w:val="2EF59295"/>
    <w:rsid w:val="2F00F7C4"/>
    <w:rsid w:val="2F03842C"/>
    <w:rsid w:val="2F0B12C1"/>
    <w:rsid w:val="2F12AABA"/>
    <w:rsid w:val="2F24C918"/>
    <w:rsid w:val="2F2B046C"/>
    <w:rsid w:val="2F462626"/>
    <w:rsid w:val="2F55BA2D"/>
    <w:rsid w:val="2F57DA8A"/>
    <w:rsid w:val="2F59DB88"/>
    <w:rsid w:val="2F5D2673"/>
    <w:rsid w:val="2F6040B7"/>
    <w:rsid w:val="2F6726FD"/>
    <w:rsid w:val="2F68A1F8"/>
    <w:rsid w:val="2F6F09B6"/>
    <w:rsid w:val="2F732BAC"/>
    <w:rsid w:val="2F764103"/>
    <w:rsid w:val="2F7D5AF9"/>
    <w:rsid w:val="2F963F3C"/>
    <w:rsid w:val="2FB4AD7C"/>
    <w:rsid w:val="2FB906E1"/>
    <w:rsid w:val="2FBA1C67"/>
    <w:rsid w:val="2FBA3A89"/>
    <w:rsid w:val="2FCAA59E"/>
    <w:rsid w:val="2FD1FD0A"/>
    <w:rsid w:val="2FD55D7D"/>
    <w:rsid w:val="2FD814E3"/>
    <w:rsid w:val="2FE969DF"/>
    <w:rsid w:val="2FED7569"/>
    <w:rsid w:val="2FF76C63"/>
    <w:rsid w:val="2FF79494"/>
    <w:rsid w:val="3000FCBA"/>
    <w:rsid w:val="3001021A"/>
    <w:rsid w:val="300EF406"/>
    <w:rsid w:val="300F4D90"/>
    <w:rsid w:val="301A325E"/>
    <w:rsid w:val="301F401C"/>
    <w:rsid w:val="30312E84"/>
    <w:rsid w:val="303E065B"/>
    <w:rsid w:val="3040E317"/>
    <w:rsid w:val="3043A60A"/>
    <w:rsid w:val="304541A6"/>
    <w:rsid w:val="3048A82E"/>
    <w:rsid w:val="30577C0B"/>
    <w:rsid w:val="306E2E28"/>
    <w:rsid w:val="306F7689"/>
    <w:rsid w:val="3078ABD6"/>
    <w:rsid w:val="3079D338"/>
    <w:rsid w:val="3081FEEF"/>
    <w:rsid w:val="308696A3"/>
    <w:rsid w:val="308E1CB7"/>
    <w:rsid w:val="30930766"/>
    <w:rsid w:val="30956896"/>
    <w:rsid w:val="309E0542"/>
    <w:rsid w:val="30A1FCC1"/>
    <w:rsid w:val="30A55659"/>
    <w:rsid w:val="30B9FA55"/>
    <w:rsid w:val="30BF404B"/>
    <w:rsid w:val="30C38E07"/>
    <w:rsid w:val="30CA1F1A"/>
    <w:rsid w:val="30CAABFA"/>
    <w:rsid w:val="30CCD411"/>
    <w:rsid w:val="30CDEE73"/>
    <w:rsid w:val="30E30C4E"/>
    <w:rsid w:val="30E91FD8"/>
    <w:rsid w:val="30EBEB24"/>
    <w:rsid w:val="30F1A8EC"/>
    <w:rsid w:val="30F33910"/>
    <w:rsid w:val="30FB2402"/>
    <w:rsid w:val="3107C458"/>
    <w:rsid w:val="311FA710"/>
    <w:rsid w:val="313A49B5"/>
    <w:rsid w:val="3144B739"/>
    <w:rsid w:val="316A94F4"/>
    <w:rsid w:val="316AA787"/>
    <w:rsid w:val="316EBD6C"/>
    <w:rsid w:val="317677DB"/>
    <w:rsid w:val="3177BD1B"/>
    <w:rsid w:val="317BFAA1"/>
    <w:rsid w:val="317D0DFE"/>
    <w:rsid w:val="318AD1FF"/>
    <w:rsid w:val="318D017E"/>
    <w:rsid w:val="31A13330"/>
    <w:rsid w:val="31A2187C"/>
    <w:rsid w:val="31A4E51D"/>
    <w:rsid w:val="31A772C1"/>
    <w:rsid w:val="31A9D030"/>
    <w:rsid w:val="31AB6758"/>
    <w:rsid w:val="31B129F3"/>
    <w:rsid w:val="31B19ACC"/>
    <w:rsid w:val="31BB5168"/>
    <w:rsid w:val="31C78002"/>
    <w:rsid w:val="31C9744A"/>
    <w:rsid w:val="31D595DD"/>
    <w:rsid w:val="31DD64B5"/>
    <w:rsid w:val="31E69158"/>
    <w:rsid w:val="31FEA2DC"/>
    <w:rsid w:val="32183DE1"/>
    <w:rsid w:val="321DAD59"/>
    <w:rsid w:val="321FB9E3"/>
    <w:rsid w:val="322B08B7"/>
    <w:rsid w:val="322B0C5B"/>
    <w:rsid w:val="32312463"/>
    <w:rsid w:val="32362F8D"/>
    <w:rsid w:val="3237482F"/>
    <w:rsid w:val="323930D4"/>
    <w:rsid w:val="323EB658"/>
    <w:rsid w:val="3242AA67"/>
    <w:rsid w:val="32471448"/>
    <w:rsid w:val="324D5DD3"/>
    <w:rsid w:val="324E9392"/>
    <w:rsid w:val="3250DE6B"/>
    <w:rsid w:val="32651199"/>
    <w:rsid w:val="32696CC4"/>
    <w:rsid w:val="326A1691"/>
    <w:rsid w:val="326F2A2B"/>
    <w:rsid w:val="3274CE9F"/>
    <w:rsid w:val="327B24E7"/>
    <w:rsid w:val="328B9B6D"/>
    <w:rsid w:val="328D32C6"/>
    <w:rsid w:val="329344BB"/>
    <w:rsid w:val="32975D44"/>
    <w:rsid w:val="329F17F2"/>
    <w:rsid w:val="32A1CE51"/>
    <w:rsid w:val="32A688EA"/>
    <w:rsid w:val="32A6EDD7"/>
    <w:rsid w:val="32A9E344"/>
    <w:rsid w:val="32AEE45E"/>
    <w:rsid w:val="32B391CF"/>
    <w:rsid w:val="32B5CAE6"/>
    <w:rsid w:val="32B7C18B"/>
    <w:rsid w:val="32BA9C13"/>
    <w:rsid w:val="32C0A436"/>
    <w:rsid w:val="32C1D836"/>
    <w:rsid w:val="32CC9C53"/>
    <w:rsid w:val="32CE84F9"/>
    <w:rsid w:val="32D0693A"/>
    <w:rsid w:val="32DC481F"/>
    <w:rsid w:val="32E20A32"/>
    <w:rsid w:val="32FAE47D"/>
    <w:rsid w:val="32FBB159"/>
    <w:rsid w:val="32FDB6B8"/>
    <w:rsid w:val="3301F0D4"/>
    <w:rsid w:val="3303AE19"/>
    <w:rsid w:val="3306BCAE"/>
    <w:rsid w:val="330B8255"/>
    <w:rsid w:val="3316B088"/>
    <w:rsid w:val="331A47A2"/>
    <w:rsid w:val="331B7027"/>
    <w:rsid w:val="331C3FE3"/>
    <w:rsid w:val="332091E6"/>
    <w:rsid w:val="3321C13E"/>
    <w:rsid w:val="33265BED"/>
    <w:rsid w:val="332E666C"/>
    <w:rsid w:val="3331D1E6"/>
    <w:rsid w:val="333A69B4"/>
    <w:rsid w:val="333D9D77"/>
    <w:rsid w:val="334197FB"/>
    <w:rsid w:val="334EC609"/>
    <w:rsid w:val="33523622"/>
    <w:rsid w:val="3353E1A5"/>
    <w:rsid w:val="335D3BDF"/>
    <w:rsid w:val="336F30FD"/>
    <w:rsid w:val="3378FC32"/>
    <w:rsid w:val="337A9F74"/>
    <w:rsid w:val="3380F874"/>
    <w:rsid w:val="3385BBC1"/>
    <w:rsid w:val="3396A223"/>
    <w:rsid w:val="339BA070"/>
    <w:rsid w:val="339D33FB"/>
    <w:rsid w:val="33AB270A"/>
    <w:rsid w:val="33AFD1D5"/>
    <w:rsid w:val="33B1E53E"/>
    <w:rsid w:val="33B92D1B"/>
    <w:rsid w:val="33BB55BB"/>
    <w:rsid w:val="33BE015A"/>
    <w:rsid w:val="33C47591"/>
    <w:rsid w:val="33C4DEAA"/>
    <w:rsid w:val="33CFB372"/>
    <w:rsid w:val="33EFD741"/>
    <w:rsid w:val="34005E0B"/>
    <w:rsid w:val="340288FC"/>
    <w:rsid w:val="34030911"/>
    <w:rsid w:val="34035F8D"/>
    <w:rsid w:val="3408438A"/>
    <w:rsid w:val="340A9931"/>
    <w:rsid w:val="341259B3"/>
    <w:rsid w:val="34149A55"/>
    <w:rsid w:val="341843B7"/>
    <w:rsid w:val="341AD7FE"/>
    <w:rsid w:val="3420461B"/>
    <w:rsid w:val="3425DFC3"/>
    <w:rsid w:val="3430C744"/>
    <w:rsid w:val="3436B957"/>
    <w:rsid w:val="343815E1"/>
    <w:rsid w:val="343C8F18"/>
    <w:rsid w:val="343D6C8E"/>
    <w:rsid w:val="343EAC07"/>
    <w:rsid w:val="3440A91B"/>
    <w:rsid w:val="34445C21"/>
    <w:rsid w:val="34463393"/>
    <w:rsid w:val="3448AF73"/>
    <w:rsid w:val="344C178B"/>
    <w:rsid w:val="345FF960"/>
    <w:rsid w:val="3462BF5F"/>
    <w:rsid w:val="346D06F3"/>
    <w:rsid w:val="3472C79D"/>
    <w:rsid w:val="34831FA2"/>
    <w:rsid w:val="3487E615"/>
    <w:rsid w:val="348BAA75"/>
    <w:rsid w:val="348F4248"/>
    <w:rsid w:val="34900080"/>
    <w:rsid w:val="3499553F"/>
    <w:rsid w:val="349A1B9A"/>
    <w:rsid w:val="34A2A46F"/>
    <w:rsid w:val="34BCEEA2"/>
    <w:rsid w:val="34BD50E7"/>
    <w:rsid w:val="34C16489"/>
    <w:rsid w:val="34C7F10A"/>
    <w:rsid w:val="34CA46C4"/>
    <w:rsid w:val="34CCC2B7"/>
    <w:rsid w:val="34CD0E51"/>
    <w:rsid w:val="34D1B7AA"/>
    <w:rsid w:val="34D1CA17"/>
    <w:rsid w:val="34DF26BE"/>
    <w:rsid w:val="34EAAFC0"/>
    <w:rsid w:val="34EBA5CE"/>
    <w:rsid w:val="34F3C96F"/>
    <w:rsid w:val="34F5D5D2"/>
    <w:rsid w:val="34F88DB2"/>
    <w:rsid w:val="34FA422E"/>
    <w:rsid w:val="34FD4A05"/>
    <w:rsid w:val="34FF09EC"/>
    <w:rsid w:val="35265A1E"/>
    <w:rsid w:val="3532B64A"/>
    <w:rsid w:val="353467A4"/>
    <w:rsid w:val="35374436"/>
    <w:rsid w:val="3542595C"/>
    <w:rsid w:val="354613B5"/>
    <w:rsid w:val="35474888"/>
    <w:rsid w:val="35480D4D"/>
    <w:rsid w:val="3548F089"/>
    <w:rsid w:val="35571156"/>
    <w:rsid w:val="355A03AF"/>
    <w:rsid w:val="356297C2"/>
    <w:rsid w:val="357EA7C6"/>
    <w:rsid w:val="35816BB8"/>
    <w:rsid w:val="3589CCF7"/>
    <w:rsid w:val="358C5003"/>
    <w:rsid w:val="358C6A62"/>
    <w:rsid w:val="35AEBFA9"/>
    <w:rsid w:val="35AFAA55"/>
    <w:rsid w:val="35BDB838"/>
    <w:rsid w:val="35C30F4F"/>
    <w:rsid w:val="35C43DFB"/>
    <w:rsid w:val="35CE378E"/>
    <w:rsid w:val="35D7CA01"/>
    <w:rsid w:val="35E29F4B"/>
    <w:rsid w:val="35E32E4E"/>
    <w:rsid w:val="35E86809"/>
    <w:rsid w:val="35EAD22E"/>
    <w:rsid w:val="35F54F2E"/>
    <w:rsid w:val="360AF74E"/>
    <w:rsid w:val="36131528"/>
    <w:rsid w:val="361C7DF9"/>
    <w:rsid w:val="361E73D9"/>
    <w:rsid w:val="362687C5"/>
    <w:rsid w:val="36275BFF"/>
    <w:rsid w:val="362A13CE"/>
    <w:rsid w:val="3630F33B"/>
    <w:rsid w:val="36383E29"/>
    <w:rsid w:val="3647A758"/>
    <w:rsid w:val="364F3679"/>
    <w:rsid w:val="36539A24"/>
    <w:rsid w:val="365C46AB"/>
    <w:rsid w:val="365D68C3"/>
    <w:rsid w:val="3663CD50"/>
    <w:rsid w:val="3676739D"/>
    <w:rsid w:val="367E2FD3"/>
    <w:rsid w:val="36957A94"/>
    <w:rsid w:val="3698FB32"/>
    <w:rsid w:val="369C85A1"/>
    <w:rsid w:val="36A33C72"/>
    <w:rsid w:val="36AE3427"/>
    <w:rsid w:val="36C0A8BB"/>
    <w:rsid w:val="36C96FFD"/>
    <w:rsid w:val="36CA0474"/>
    <w:rsid w:val="36D88E7F"/>
    <w:rsid w:val="36EB4FD9"/>
    <w:rsid w:val="36EEA8CD"/>
    <w:rsid w:val="36F5B7CB"/>
    <w:rsid w:val="36FB0700"/>
    <w:rsid w:val="3702BC96"/>
    <w:rsid w:val="37034EE5"/>
    <w:rsid w:val="370B1F57"/>
    <w:rsid w:val="370BF8C4"/>
    <w:rsid w:val="370C5A9F"/>
    <w:rsid w:val="370F8A50"/>
    <w:rsid w:val="3712482B"/>
    <w:rsid w:val="3712E548"/>
    <w:rsid w:val="371B9121"/>
    <w:rsid w:val="371C106C"/>
    <w:rsid w:val="371E0FA0"/>
    <w:rsid w:val="371E5FDB"/>
    <w:rsid w:val="3720C734"/>
    <w:rsid w:val="37214081"/>
    <w:rsid w:val="37259B74"/>
    <w:rsid w:val="3728AA79"/>
    <w:rsid w:val="3742D97C"/>
    <w:rsid w:val="374B08BC"/>
    <w:rsid w:val="376786EF"/>
    <w:rsid w:val="376E728C"/>
    <w:rsid w:val="376F0DF1"/>
    <w:rsid w:val="3771DE3C"/>
    <w:rsid w:val="3772EB54"/>
    <w:rsid w:val="377350FC"/>
    <w:rsid w:val="377521BE"/>
    <w:rsid w:val="377668DF"/>
    <w:rsid w:val="377A680E"/>
    <w:rsid w:val="3780F21E"/>
    <w:rsid w:val="378404AB"/>
    <w:rsid w:val="3791F38B"/>
    <w:rsid w:val="379642C3"/>
    <w:rsid w:val="379680B6"/>
    <w:rsid w:val="379BAB2F"/>
    <w:rsid w:val="37BFC057"/>
    <w:rsid w:val="37BFFCD9"/>
    <w:rsid w:val="37C2071E"/>
    <w:rsid w:val="37C69ED9"/>
    <w:rsid w:val="37CB3CAF"/>
    <w:rsid w:val="37D4EB57"/>
    <w:rsid w:val="37D69BC0"/>
    <w:rsid w:val="37DA958F"/>
    <w:rsid w:val="37E4572A"/>
    <w:rsid w:val="37E52E51"/>
    <w:rsid w:val="37F4F8C9"/>
    <w:rsid w:val="37F5D4F4"/>
    <w:rsid w:val="37FF397C"/>
    <w:rsid w:val="3800FCD6"/>
    <w:rsid w:val="380A5D12"/>
    <w:rsid w:val="38184E64"/>
    <w:rsid w:val="38217AE5"/>
    <w:rsid w:val="3821F076"/>
    <w:rsid w:val="38285156"/>
    <w:rsid w:val="383694A8"/>
    <w:rsid w:val="38392710"/>
    <w:rsid w:val="383F2287"/>
    <w:rsid w:val="3840D3CE"/>
    <w:rsid w:val="3846A241"/>
    <w:rsid w:val="384789D1"/>
    <w:rsid w:val="384BA02A"/>
    <w:rsid w:val="38538E59"/>
    <w:rsid w:val="385B5906"/>
    <w:rsid w:val="385C94BF"/>
    <w:rsid w:val="3867F778"/>
    <w:rsid w:val="3868D614"/>
    <w:rsid w:val="3883F641"/>
    <w:rsid w:val="3891E3AA"/>
    <w:rsid w:val="38A64411"/>
    <w:rsid w:val="38AB05B7"/>
    <w:rsid w:val="38B0F6C4"/>
    <w:rsid w:val="38B198B2"/>
    <w:rsid w:val="38B1B88A"/>
    <w:rsid w:val="38C0D62F"/>
    <w:rsid w:val="38E24604"/>
    <w:rsid w:val="38E3409C"/>
    <w:rsid w:val="38E5F01C"/>
    <w:rsid w:val="38E6BD19"/>
    <w:rsid w:val="38E9F356"/>
    <w:rsid w:val="38F2512E"/>
    <w:rsid w:val="38F84642"/>
    <w:rsid w:val="38FA6F1A"/>
    <w:rsid w:val="38FB325B"/>
    <w:rsid w:val="3906B487"/>
    <w:rsid w:val="39075A47"/>
    <w:rsid w:val="390AE108"/>
    <w:rsid w:val="390D5F90"/>
    <w:rsid w:val="390EC342"/>
    <w:rsid w:val="390F15CB"/>
    <w:rsid w:val="3917FEE3"/>
    <w:rsid w:val="39192871"/>
    <w:rsid w:val="391DD5FD"/>
    <w:rsid w:val="3921CB70"/>
    <w:rsid w:val="392329A8"/>
    <w:rsid w:val="392410A5"/>
    <w:rsid w:val="3924455A"/>
    <w:rsid w:val="3925564F"/>
    <w:rsid w:val="392778CD"/>
    <w:rsid w:val="392D66F0"/>
    <w:rsid w:val="39312A8C"/>
    <w:rsid w:val="3940E621"/>
    <w:rsid w:val="3944CE33"/>
    <w:rsid w:val="394BC39D"/>
    <w:rsid w:val="395CFA5D"/>
    <w:rsid w:val="3967F601"/>
    <w:rsid w:val="39684025"/>
    <w:rsid w:val="396FC938"/>
    <w:rsid w:val="39748A36"/>
    <w:rsid w:val="3976FDD6"/>
    <w:rsid w:val="39856AB3"/>
    <w:rsid w:val="398A06B4"/>
    <w:rsid w:val="398DE683"/>
    <w:rsid w:val="3992442D"/>
    <w:rsid w:val="39A1C3B2"/>
    <w:rsid w:val="39ABA9EC"/>
    <w:rsid w:val="39AC5499"/>
    <w:rsid w:val="39B65129"/>
    <w:rsid w:val="39CFB5E6"/>
    <w:rsid w:val="39D8226F"/>
    <w:rsid w:val="39F0E6AF"/>
    <w:rsid w:val="39FD28C6"/>
    <w:rsid w:val="39FEAE5B"/>
    <w:rsid w:val="3A091C54"/>
    <w:rsid w:val="3A2801FE"/>
    <w:rsid w:val="3A2934D3"/>
    <w:rsid w:val="3A29AA33"/>
    <w:rsid w:val="3A2CBA86"/>
    <w:rsid w:val="3A2D68E3"/>
    <w:rsid w:val="3A33E626"/>
    <w:rsid w:val="3A481872"/>
    <w:rsid w:val="3A4B890B"/>
    <w:rsid w:val="3A505DE3"/>
    <w:rsid w:val="3A54EE13"/>
    <w:rsid w:val="3A60DB14"/>
    <w:rsid w:val="3A61BB68"/>
    <w:rsid w:val="3A63ADBE"/>
    <w:rsid w:val="3A6AAF24"/>
    <w:rsid w:val="3A7006B7"/>
    <w:rsid w:val="3A7BE4EE"/>
    <w:rsid w:val="3A886BBB"/>
    <w:rsid w:val="3A8E41AD"/>
    <w:rsid w:val="3A92F86F"/>
    <w:rsid w:val="3A9B4406"/>
    <w:rsid w:val="3AA299E2"/>
    <w:rsid w:val="3AAD4C0D"/>
    <w:rsid w:val="3AB8C4ED"/>
    <w:rsid w:val="3ABA21F6"/>
    <w:rsid w:val="3ABE981C"/>
    <w:rsid w:val="3AC57FDB"/>
    <w:rsid w:val="3ACB0EED"/>
    <w:rsid w:val="3ADA8AF7"/>
    <w:rsid w:val="3ADBFFF1"/>
    <w:rsid w:val="3AE49921"/>
    <w:rsid w:val="3AE8AE1E"/>
    <w:rsid w:val="3AEB5250"/>
    <w:rsid w:val="3AEC9EE4"/>
    <w:rsid w:val="3AF5B7C6"/>
    <w:rsid w:val="3AFF59D4"/>
    <w:rsid w:val="3B0582B4"/>
    <w:rsid w:val="3B0673F6"/>
    <w:rsid w:val="3B0B2BFE"/>
    <w:rsid w:val="3B0C6796"/>
    <w:rsid w:val="3B13A6AA"/>
    <w:rsid w:val="3B1E079C"/>
    <w:rsid w:val="3B215C2C"/>
    <w:rsid w:val="3B22AD24"/>
    <w:rsid w:val="3B2A5FBD"/>
    <w:rsid w:val="3B30202F"/>
    <w:rsid w:val="3B3292F7"/>
    <w:rsid w:val="3B38EEC6"/>
    <w:rsid w:val="3B3BFC38"/>
    <w:rsid w:val="3B3CC28A"/>
    <w:rsid w:val="3B3F3B25"/>
    <w:rsid w:val="3B4F437F"/>
    <w:rsid w:val="3B648EF9"/>
    <w:rsid w:val="3B668643"/>
    <w:rsid w:val="3B682D0B"/>
    <w:rsid w:val="3B686358"/>
    <w:rsid w:val="3B6CB1F3"/>
    <w:rsid w:val="3B86A9C2"/>
    <w:rsid w:val="3B93A1AF"/>
    <w:rsid w:val="3B948FCD"/>
    <w:rsid w:val="3B9CB7CC"/>
    <w:rsid w:val="3BA75094"/>
    <w:rsid w:val="3BA95C34"/>
    <w:rsid w:val="3BB596AA"/>
    <w:rsid w:val="3BBBC228"/>
    <w:rsid w:val="3BBCA837"/>
    <w:rsid w:val="3BBDCF55"/>
    <w:rsid w:val="3BBE66F7"/>
    <w:rsid w:val="3BC083F2"/>
    <w:rsid w:val="3BCA7369"/>
    <w:rsid w:val="3BD6A121"/>
    <w:rsid w:val="3BDA5C0D"/>
    <w:rsid w:val="3BDADC0E"/>
    <w:rsid w:val="3BDB793A"/>
    <w:rsid w:val="3BDC3ECF"/>
    <w:rsid w:val="3BE688AB"/>
    <w:rsid w:val="3BEC6ED9"/>
    <w:rsid w:val="3BF6F1F5"/>
    <w:rsid w:val="3BF7E8A8"/>
    <w:rsid w:val="3BFECC80"/>
    <w:rsid w:val="3C06D04C"/>
    <w:rsid w:val="3C0FBBE0"/>
    <w:rsid w:val="3C11ED3C"/>
    <w:rsid w:val="3C182DBB"/>
    <w:rsid w:val="3C27C317"/>
    <w:rsid w:val="3C281345"/>
    <w:rsid w:val="3C2A0F24"/>
    <w:rsid w:val="3C386B92"/>
    <w:rsid w:val="3C3A75F6"/>
    <w:rsid w:val="3C429BF8"/>
    <w:rsid w:val="3C566FA8"/>
    <w:rsid w:val="3C5B959B"/>
    <w:rsid w:val="3C64AB1A"/>
    <w:rsid w:val="3C7502A9"/>
    <w:rsid w:val="3C781D2E"/>
    <w:rsid w:val="3C7C7BC9"/>
    <w:rsid w:val="3C7DB9F4"/>
    <w:rsid w:val="3C858E76"/>
    <w:rsid w:val="3C8CA0A3"/>
    <w:rsid w:val="3C8D95A6"/>
    <w:rsid w:val="3C8F53A4"/>
    <w:rsid w:val="3C967710"/>
    <w:rsid w:val="3C9B5D8F"/>
    <w:rsid w:val="3CA05D9A"/>
    <w:rsid w:val="3CB87BF1"/>
    <w:rsid w:val="3CBEE246"/>
    <w:rsid w:val="3CBFEC62"/>
    <w:rsid w:val="3CC182A5"/>
    <w:rsid w:val="3CC1B234"/>
    <w:rsid w:val="3CC91CE9"/>
    <w:rsid w:val="3CD09215"/>
    <w:rsid w:val="3CDAFA80"/>
    <w:rsid w:val="3CE48B40"/>
    <w:rsid w:val="3CEE2ADC"/>
    <w:rsid w:val="3CF522B4"/>
    <w:rsid w:val="3CF7CEAA"/>
    <w:rsid w:val="3CFAFB2C"/>
    <w:rsid w:val="3D094E2E"/>
    <w:rsid w:val="3D0AC806"/>
    <w:rsid w:val="3D0B00EF"/>
    <w:rsid w:val="3D0D08C4"/>
    <w:rsid w:val="3D1105B7"/>
    <w:rsid w:val="3D1A696B"/>
    <w:rsid w:val="3D27E1D2"/>
    <w:rsid w:val="3D363A66"/>
    <w:rsid w:val="3D3CE769"/>
    <w:rsid w:val="3D41574B"/>
    <w:rsid w:val="3D4FE87B"/>
    <w:rsid w:val="3D541DB8"/>
    <w:rsid w:val="3D56A967"/>
    <w:rsid w:val="3D57052C"/>
    <w:rsid w:val="3D5D1B82"/>
    <w:rsid w:val="3D62D261"/>
    <w:rsid w:val="3D6865D8"/>
    <w:rsid w:val="3D6F9203"/>
    <w:rsid w:val="3D77D17D"/>
    <w:rsid w:val="3D7D5A75"/>
    <w:rsid w:val="3DAA74F1"/>
    <w:rsid w:val="3DAF3D7E"/>
    <w:rsid w:val="3DB56CF8"/>
    <w:rsid w:val="3DB61F37"/>
    <w:rsid w:val="3DB6D9D8"/>
    <w:rsid w:val="3DC340B0"/>
    <w:rsid w:val="3DC4BFBF"/>
    <w:rsid w:val="3DC4FC60"/>
    <w:rsid w:val="3DC5AA5B"/>
    <w:rsid w:val="3DCAAAAD"/>
    <w:rsid w:val="3DCBEE0C"/>
    <w:rsid w:val="3DCF447C"/>
    <w:rsid w:val="3DD872D5"/>
    <w:rsid w:val="3DD91BC9"/>
    <w:rsid w:val="3DDB1DF5"/>
    <w:rsid w:val="3DE6066D"/>
    <w:rsid w:val="3DE7AFDC"/>
    <w:rsid w:val="3DE86608"/>
    <w:rsid w:val="3DE91651"/>
    <w:rsid w:val="3DE9B22B"/>
    <w:rsid w:val="3DEE56D1"/>
    <w:rsid w:val="3DF657DC"/>
    <w:rsid w:val="3E02BA84"/>
    <w:rsid w:val="3E03E72D"/>
    <w:rsid w:val="3E0C661D"/>
    <w:rsid w:val="3E258CE8"/>
    <w:rsid w:val="3E2A8B2F"/>
    <w:rsid w:val="3E3F024E"/>
    <w:rsid w:val="3E427503"/>
    <w:rsid w:val="3E43E40B"/>
    <w:rsid w:val="3E494127"/>
    <w:rsid w:val="3E512BBA"/>
    <w:rsid w:val="3E60ECEE"/>
    <w:rsid w:val="3E6FA5B7"/>
    <w:rsid w:val="3E77CACC"/>
    <w:rsid w:val="3E7EE04C"/>
    <w:rsid w:val="3E807DCE"/>
    <w:rsid w:val="3E873BDC"/>
    <w:rsid w:val="3E8E9CBA"/>
    <w:rsid w:val="3E9E95E6"/>
    <w:rsid w:val="3EA65017"/>
    <w:rsid w:val="3EB3C40D"/>
    <w:rsid w:val="3EB3FB89"/>
    <w:rsid w:val="3EB6ABA0"/>
    <w:rsid w:val="3EB87B79"/>
    <w:rsid w:val="3EC15214"/>
    <w:rsid w:val="3EC37AE2"/>
    <w:rsid w:val="3ED20156"/>
    <w:rsid w:val="3EF6BB99"/>
    <w:rsid w:val="3EF78480"/>
    <w:rsid w:val="3EF9672C"/>
    <w:rsid w:val="3EFCC8D8"/>
    <w:rsid w:val="3F023BDB"/>
    <w:rsid w:val="3F02BE25"/>
    <w:rsid w:val="3F073B8F"/>
    <w:rsid w:val="3F1CDD46"/>
    <w:rsid w:val="3F27F3EB"/>
    <w:rsid w:val="3F28F028"/>
    <w:rsid w:val="3F29F282"/>
    <w:rsid w:val="3F330FCC"/>
    <w:rsid w:val="3F35A157"/>
    <w:rsid w:val="3F37D77D"/>
    <w:rsid w:val="3F45A559"/>
    <w:rsid w:val="3F50C961"/>
    <w:rsid w:val="3F51E5F8"/>
    <w:rsid w:val="3F5838F5"/>
    <w:rsid w:val="3F5D260D"/>
    <w:rsid w:val="3F62EF33"/>
    <w:rsid w:val="3F6C199B"/>
    <w:rsid w:val="3F702DFE"/>
    <w:rsid w:val="3F70A061"/>
    <w:rsid w:val="3F718A98"/>
    <w:rsid w:val="3F744E88"/>
    <w:rsid w:val="3F767357"/>
    <w:rsid w:val="3F7D8C55"/>
    <w:rsid w:val="3F81E40D"/>
    <w:rsid w:val="3F8249A9"/>
    <w:rsid w:val="3F826472"/>
    <w:rsid w:val="3F82F2EC"/>
    <w:rsid w:val="3F866A3D"/>
    <w:rsid w:val="3F883BC0"/>
    <w:rsid w:val="3F8E6754"/>
    <w:rsid w:val="3F9024B9"/>
    <w:rsid w:val="3F9B0B4C"/>
    <w:rsid w:val="3F9E3C47"/>
    <w:rsid w:val="3FA1D789"/>
    <w:rsid w:val="3FA37976"/>
    <w:rsid w:val="3FA6D12E"/>
    <w:rsid w:val="3FA91E0B"/>
    <w:rsid w:val="3FAE7B74"/>
    <w:rsid w:val="3FB4073A"/>
    <w:rsid w:val="3FC2E973"/>
    <w:rsid w:val="3FC30909"/>
    <w:rsid w:val="3FC33FEF"/>
    <w:rsid w:val="3FCAF211"/>
    <w:rsid w:val="3FCC243A"/>
    <w:rsid w:val="3FD18C45"/>
    <w:rsid w:val="3FD27950"/>
    <w:rsid w:val="3FDAD995"/>
    <w:rsid w:val="3FDD6062"/>
    <w:rsid w:val="3FDEB1F2"/>
    <w:rsid w:val="3FE6E05C"/>
    <w:rsid w:val="3FF2F639"/>
    <w:rsid w:val="3FF34874"/>
    <w:rsid w:val="3FF66E7E"/>
    <w:rsid w:val="3FF733CF"/>
    <w:rsid w:val="40072508"/>
    <w:rsid w:val="40102B54"/>
    <w:rsid w:val="4014DA9F"/>
    <w:rsid w:val="4018B836"/>
    <w:rsid w:val="401C1499"/>
    <w:rsid w:val="40224CE5"/>
    <w:rsid w:val="402318AA"/>
    <w:rsid w:val="4031C40F"/>
    <w:rsid w:val="403DED57"/>
    <w:rsid w:val="403E746D"/>
    <w:rsid w:val="403EF8B1"/>
    <w:rsid w:val="404CA95B"/>
    <w:rsid w:val="404CD2FE"/>
    <w:rsid w:val="404F4F8F"/>
    <w:rsid w:val="40527BDF"/>
    <w:rsid w:val="405499B5"/>
    <w:rsid w:val="405F5E77"/>
    <w:rsid w:val="40680764"/>
    <w:rsid w:val="40774322"/>
    <w:rsid w:val="4084929A"/>
    <w:rsid w:val="408659BB"/>
    <w:rsid w:val="408878ED"/>
    <w:rsid w:val="408BD0D9"/>
    <w:rsid w:val="40946C88"/>
    <w:rsid w:val="40A018BB"/>
    <w:rsid w:val="40A6D8DB"/>
    <w:rsid w:val="40A9F70E"/>
    <w:rsid w:val="40ABAF28"/>
    <w:rsid w:val="40B1E490"/>
    <w:rsid w:val="40C2899B"/>
    <w:rsid w:val="40C2E289"/>
    <w:rsid w:val="40C57454"/>
    <w:rsid w:val="40D5B0C1"/>
    <w:rsid w:val="40E623C6"/>
    <w:rsid w:val="40E63706"/>
    <w:rsid w:val="411263B1"/>
    <w:rsid w:val="412095AD"/>
    <w:rsid w:val="41267277"/>
    <w:rsid w:val="412BE120"/>
    <w:rsid w:val="412DC23B"/>
    <w:rsid w:val="41326D66"/>
    <w:rsid w:val="4132820B"/>
    <w:rsid w:val="413E75C9"/>
    <w:rsid w:val="41419C05"/>
    <w:rsid w:val="41425830"/>
    <w:rsid w:val="414662EE"/>
    <w:rsid w:val="414FCD32"/>
    <w:rsid w:val="41569768"/>
    <w:rsid w:val="41628860"/>
    <w:rsid w:val="41699318"/>
    <w:rsid w:val="416DD103"/>
    <w:rsid w:val="41860C0F"/>
    <w:rsid w:val="418FF097"/>
    <w:rsid w:val="41A2532F"/>
    <w:rsid w:val="41A64491"/>
    <w:rsid w:val="41AABD73"/>
    <w:rsid w:val="41B167BC"/>
    <w:rsid w:val="41B177EE"/>
    <w:rsid w:val="41C0D0FD"/>
    <w:rsid w:val="41C31981"/>
    <w:rsid w:val="41C42FBC"/>
    <w:rsid w:val="41C96FF4"/>
    <w:rsid w:val="41CA5E5C"/>
    <w:rsid w:val="41CCBAF6"/>
    <w:rsid w:val="41D1676A"/>
    <w:rsid w:val="41D3CA6D"/>
    <w:rsid w:val="41DB8270"/>
    <w:rsid w:val="41E49BFD"/>
    <w:rsid w:val="41E90C15"/>
    <w:rsid w:val="41F2F381"/>
    <w:rsid w:val="4205983F"/>
    <w:rsid w:val="42091B9F"/>
    <w:rsid w:val="4211E386"/>
    <w:rsid w:val="4224B00D"/>
    <w:rsid w:val="422F18F7"/>
    <w:rsid w:val="4231DADB"/>
    <w:rsid w:val="4236C22F"/>
    <w:rsid w:val="4236FFBD"/>
    <w:rsid w:val="4239305D"/>
    <w:rsid w:val="424286F2"/>
    <w:rsid w:val="424A0B8A"/>
    <w:rsid w:val="42555DE2"/>
    <w:rsid w:val="4260A501"/>
    <w:rsid w:val="42687811"/>
    <w:rsid w:val="426AA278"/>
    <w:rsid w:val="426CDB0B"/>
    <w:rsid w:val="426D1FAD"/>
    <w:rsid w:val="4270E9DD"/>
    <w:rsid w:val="427B6852"/>
    <w:rsid w:val="427C625E"/>
    <w:rsid w:val="427CA7F9"/>
    <w:rsid w:val="427D025C"/>
    <w:rsid w:val="428154A3"/>
    <w:rsid w:val="4284F8EE"/>
    <w:rsid w:val="428614CC"/>
    <w:rsid w:val="428A0ED8"/>
    <w:rsid w:val="4297418F"/>
    <w:rsid w:val="4299E64B"/>
    <w:rsid w:val="429B5312"/>
    <w:rsid w:val="42A45B58"/>
    <w:rsid w:val="42A62212"/>
    <w:rsid w:val="42A89E75"/>
    <w:rsid w:val="42B24A39"/>
    <w:rsid w:val="42B2553F"/>
    <w:rsid w:val="42BD9FB8"/>
    <w:rsid w:val="42BEB3D5"/>
    <w:rsid w:val="42BFFDA7"/>
    <w:rsid w:val="42C493E8"/>
    <w:rsid w:val="42C4FF80"/>
    <w:rsid w:val="42CC7958"/>
    <w:rsid w:val="42CE1487"/>
    <w:rsid w:val="42D7D548"/>
    <w:rsid w:val="42E3C243"/>
    <w:rsid w:val="42E7112E"/>
    <w:rsid w:val="42F3FFD5"/>
    <w:rsid w:val="430A7CC8"/>
    <w:rsid w:val="430F2B87"/>
    <w:rsid w:val="4315B800"/>
    <w:rsid w:val="4326EFF4"/>
    <w:rsid w:val="432C649C"/>
    <w:rsid w:val="432E1397"/>
    <w:rsid w:val="4334CEC5"/>
    <w:rsid w:val="43376980"/>
    <w:rsid w:val="433A7C28"/>
    <w:rsid w:val="4340224B"/>
    <w:rsid w:val="4342A2BF"/>
    <w:rsid w:val="434477C1"/>
    <w:rsid w:val="43464A04"/>
    <w:rsid w:val="434C291A"/>
    <w:rsid w:val="4357E0E6"/>
    <w:rsid w:val="4358658D"/>
    <w:rsid w:val="4359EA39"/>
    <w:rsid w:val="435D07BB"/>
    <w:rsid w:val="4364F27C"/>
    <w:rsid w:val="436EC52F"/>
    <w:rsid w:val="437225CE"/>
    <w:rsid w:val="43821E3C"/>
    <w:rsid w:val="43981368"/>
    <w:rsid w:val="439890DB"/>
    <w:rsid w:val="439EC5CB"/>
    <w:rsid w:val="43A4DB92"/>
    <w:rsid w:val="43A6CC50"/>
    <w:rsid w:val="43AB5EDB"/>
    <w:rsid w:val="43AD3251"/>
    <w:rsid w:val="43B6C33B"/>
    <w:rsid w:val="43BA581F"/>
    <w:rsid w:val="43BBFBD3"/>
    <w:rsid w:val="43BD4D32"/>
    <w:rsid w:val="43BE78FC"/>
    <w:rsid w:val="43C35ADB"/>
    <w:rsid w:val="43C647CE"/>
    <w:rsid w:val="43D1E076"/>
    <w:rsid w:val="43D792C2"/>
    <w:rsid w:val="43DD1CE3"/>
    <w:rsid w:val="43E1303A"/>
    <w:rsid w:val="43E78C44"/>
    <w:rsid w:val="43FCEDF5"/>
    <w:rsid w:val="4401D39F"/>
    <w:rsid w:val="44053716"/>
    <w:rsid w:val="4409185D"/>
    <w:rsid w:val="4411607E"/>
    <w:rsid w:val="4415BA2D"/>
    <w:rsid w:val="441EF3A0"/>
    <w:rsid w:val="4421A4A1"/>
    <w:rsid w:val="44261BA2"/>
    <w:rsid w:val="442CEEA7"/>
    <w:rsid w:val="442DDA0B"/>
    <w:rsid w:val="443565BF"/>
    <w:rsid w:val="44359CF3"/>
    <w:rsid w:val="443F8475"/>
    <w:rsid w:val="444A1135"/>
    <w:rsid w:val="44515635"/>
    <w:rsid w:val="445BA8D7"/>
    <w:rsid w:val="445EC235"/>
    <w:rsid w:val="446FC0F3"/>
    <w:rsid w:val="44758209"/>
    <w:rsid w:val="44785837"/>
    <w:rsid w:val="447A2325"/>
    <w:rsid w:val="4495EE87"/>
    <w:rsid w:val="449F9A3F"/>
    <w:rsid w:val="44ACC469"/>
    <w:rsid w:val="44C21E12"/>
    <w:rsid w:val="44D40C1B"/>
    <w:rsid w:val="44D62247"/>
    <w:rsid w:val="44E53454"/>
    <w:rsid w:val="44EB1614"/>
    <w:rsid w:val="44F2A7F7"/>
    <w:rsid w:val="44F9D121"/>
    <w:rsid w:val="45001B32"/>
    <w:rsid w:val="45116796"/>
    <w:rsid w:val="45164D42"/>
    <w:rsid w:val="4527463C"/>
    <w:rsid w:val="452841FA"/>
    <w:rsid w:val="452984E0"/>
    <w:rsid w:val="452C9474"/>
    <w:rsid w:val="452F5917"/>
    <w:rsid w:val="4534FB69"/>
    <w:rsid w:val="4537F59A"/>
    <w:rsid w:val="45382736"/>
    <w:rsid w:val="453C56DA"/>
    <w:rsid w:val="455181F1"/>
    <w:rsid w:val="45520C48"/>
    <w:rsid w:val="45558143"/>
    <w:rsid w:val="455D3C4C"/>
    <w:rsid w:val="45606525"/>
    <w:rsid w:val="45628A3D"/>
    <w:rsid w:val="45628F6F"/>
    <w:rsid w:val="45629A09"/>
    <w:rsid w:val="45675C65"/>
    <w:rsid w:val="456B7991"/>
    <w:rsid w:val="4574B7FF"/>
    <w:rsid w:val="4585EF7C"/>
    <w:rsid w:val="45873106"/>
    <w:rsid w:val="458C7ECA"/>
    <w:rsid w:val="45A45803"/>
    <w:rsid w:val="45A9B4A3"/>
    <w:rsid w:val="45B59331"/>
    <w:rsid w:val="45BF3FBA"/>
    <w:rsid w:val="45C3429C"/>
    <w:rsid w:val="45CA59FE"/>
    <w:rsid w:val="45D93227"/>
    <w:rsid w:val="45DD8968"/>
    <w:rsid w:val="45F6EB3C"/>
    <w:rsid w:val="46030C4C"/>
    <w:rsid w:val="461080D2"/>
    <w:rsid w:val="4617CC01"/>
    <w:rsid w:val="46294812"/>
    <w:rsid w:val="462E12DA"/>
    <w:rsid w:val="4637DA21"/>
    <w:rsid w:val="46387C1F"/>
    <w:rsid w:val="463BFFE1"/>
    <w:rsid w:val="46421961"/>
    <w:rsid w:val="466F3FC6"/>
    <w:rsid w:val="46779747"/>
    <w:rsid w:val="4679DC96"/>
    <w:rsid w:val="467B2495"/>
    <w:rsid w:val="467C73F6"/>
    <w:rsid w:val="467CA576"/>
    <w:rsid w:val="468DCA41"/>
    <w:rsid w:val="468F5ED7"/>
    <w:rsid w:val="469043C4"/>
    <w:rsid w:val="46934B5F"/>
    <w:rsid w:val="4695BC8B"/>
    <w:rsid w:val="46A0C7C0"/>
    <w:rsid w:val="46AA6E9C"/>
    <w:rsid w:val="46AB1C09"/>
    <w:rsid w:val="46B349C1"/>
    <w:rsid w:val="46B7763B"/>
    <w:rsid w:val="46C83730"/>
    <w:rsid w:val="46CB659A"/>
    <w:rsid w:val="46CEF7D6"/>
    <w:rsid w:val="46D61ED3"/>
    <w:rsid w:val="46EE8FA1"/>
    <w:rsid w:val="46F208FE"/>
    <w:rsid w:val="46F4134E"/>
    <w:rsid w:val="46F5F19F"/>
    <w:rsid w:val="46FB54EE"/>
    <w:rsid w:val="46FFA9B4"/>
    <w:rsid w:val="471ACFE9"/>
    <w:rsid w:val="47264CA7"/>
    <w:rsid w:val="472C56EB"/>
    <w:rsid w:val="472D5B73"/>
    <w:rsid w:val="473038F5"/>
    <w:rsid w:val="473084CF"/>
    <w:rsid w:val="473AFD94"/>
    <w:rsid w:val="473CE9F8"/>
    <w:rsid w:val="473DEBC1"/>
    <w:rsid w:val="474901A2"/>
    <w:rsid w:val="474BBE4C"/>
    <w:rsid w:val="47578342"/>
    <w:rsid w:val="476A7469"/>
    <w:rsid w:val="476D5F0F"/>
    <w:rsid w:val="477A42CF"/>
    <w:rsid w:val="478AEEB5"/>
    <w:rsid w:val="4796647C"/>
    <w:rsid w:val="4796E39F"/>
    <w:rsid w:val="47974F08"/>
    <w:rsid w:val="47A4503B"/>
    <w:rsid w:val="47A5B02A"/>
    <w:rsid w:val="47A6CBBB"/>
    <w:rsid w:val="47A77C5A"/>
    <w:rsid w:val="47C2EA2A"/>
    <w:rsid w:val="47CAA45C"/>
    <w:rsid w:val="47D96DC0"/>
    <w:rsid w:val="47E4CC94"/>
    <w:rsid w:val="47F51914"/>
    <w:rsid w:val="480191CD"/>
    <w:rsid w:val="4802547B"/>
    <w:rsid w:val="48034E35"/>
    <w:rsid w:val="48035CD1"/>
    <w:rsid w:val="480B2E4F"/>
    <w:rsid w:val="480C65A4"/>
    <w:rsid w:val="480DAD9E"/>
    <w:rsid w:val="48131C0B"/>
    <w:rsid w:val="48133ACF"/>
    <w:rsid w:val="48159562"/>
    <w:rsid w:val="48175DDD"/>
    <w:rsid w:val="4818CF2B"/>
    <w:rsid w:val="48210621"/>
    <w:rsid w:val="4821E9F0"/>
    <w:rsid w:val="48279825"/>
    <w:rsid w:val="4828D468"/>
    <w:rsid w:val="482C8230"/>
    <w:rsid w:val="482D558D"/>
    <w:rsid w:val="483032E7"/>
    <w:rsid w:val="483EFC28"/>
    <w:rsid w:val="48431827"/>
    <w:rsid w:val="4845D6B1"/>
    <w:rsid w:val="48504C28"/>
    <w:rsid w:val="48515E71"/>
    <w:rsid w:val="485AC0FA"/>
    <w:rsid w:val="48652D33"/>
    <w:rsid w:val="4868C35B"/>
    <w:rsid w:val="486FCE9D"/>
    <w:rsid w:val="487BA27D"/>
    <w:rsid w:val="487BA53D"/>
    <w:rsid w:val="48887024"/>
    <w:rsid w:val="488997B6"/>
    <w:rsid w:val="4894B7D8"/>
    <w:rsid w:val="48A60E88"/>
    <w:rsid w:val="48AF0753"/>
    <w:rsid w:val="48AF5F1E"/>
    <w:rsid w:val="48B2D866"/>
    <w:rsid w:val="48B2E1F1"/>
    <w:rsid w:val="48B3BF41"/>
    <w:rsid w:val="48C01C86"/>
    <w:rsid w:val="48C2A7A2"/>
    <w:rsid w:val="48CAAD0D"/>
    <w:rsid w:val="48D2D4C6"/>
    <w:rsid w:val="48D3E803"/>
    <w:rsid w:val="48D45F1B"/>
    <w:rsid w:val="48DBD87D"/>
    <w:rsid w:val="48DC020D"/>
    <w:rsid w:val="48E11AD0"/>
    <w:rsid w:val="48E45BE6"/>
    <w:rsid w:val="4904DE0D"/>
    <w:rsid w:val="490576CE"/>
    <w:rsid w:val="490B8777"/>
    <w:rsid w:val="490EC0AE"/>
    <w:rsid w:val="491192AA"/>
    <w:rsid w:val="49155335"/>
    <w:rsid w:val="491F3137"/>
    <w:rsid w:val="492106CA"/>
    <w:rsid w:val="4924D032"/>
    <w:rsid w:val="4928BEC4"/>
    <w:rsid w:val="49335519"/>
    <w:rsid w:val="4934FF19"/>
    <w:rsid w:val="4936870D"/>
    <w:rsid w:val="493B2993"/>
    <w:rsid w:val="494C219A"/>
    <w:rsid w:val="4952CFBA"/>
    <w:rsid w:val="495544F8"/>
    <w:rsid w:val="49558945"/>
    <w:rsid w:val="49587116"/>
    <w:rsid w:val="49639A9E"/>
    <w:rsid w:val="4965986B"/>
    <w:rsid w:val="496B1727"/>
    <w:rsid w:val="49706B41"/>
    <w:rsid w:val="4972ECEB"/>
    <w:rsid w:val="49736840"/>
    <w:rsid w:val="4979D2CE"/>
    <w:rsid w:val="497CA263"/>
    <w:rsid w:val="498373FC"/>
    <w:rsid w:val="4988195D"/>
    <w:rsid w:val="498B63AB"/>
    <w:rsid w:val="498BB26E"/>
    <w:rsid w:val="49A0E896"/>
    <w:rsid w:val="49A1F386"/>
    <w:rsid w:val="49A5AB6B"/>
    <w:rsid w:val="49BBBF53"/>
    <w:rsid w:val="49C5398B"/>
    <w:rsid w:val="49C91D11"/>
    <w:rsid w:val="49CB9C31"/>
    <w:rsid w:val="49CF26B0"/>
    <w:rsid w:val="49D9EFB5"/>
    <w:rsid w:val="49E3FF5F"/>
    <w:rsid w:val="49EBC09E"/>
    <w:rsid w:val="49ED99E0"/>
    <w:rsid w:val="49EF17B8"/>
    <w:rsid w:val="4A08DBD8"/>
    <w:rsid w:val="4A0AF98C"/>
    <w:rsid w:val="4A0CA8D2"/>
    <w:rsid w:val="4A0E8B0E"/>
    <w:rsid w:val="4A139F35"/>
    <w:rsid w:val="4A16929A"/>
    <w:rsid w:val="4A2C99BB"/>
    <w:rsid w:val="4A2DA1C7"/>
    <w:rsid w:val="4A33DCD9"/>
    <w:rsid w:val="4A345ED3"/>
    <w:rsid w:val="4A39EC30"/>
    <w:rsid w:val="4A46CA6A"/>
    <w:rsid w:val="4A51EC04"/>
    <w:rsid w:val="4A537F2A"/>
    <w:rsid w:val="4A5AF7CD"/>
    <w:rsid w:val="4A61E1DA"/>
    <w:rsid w:val="4A643F68"/>
    <w:rsid w:val="4A8448E9"/>
    <w:rsid w:val="4A8EA9E7"/>
    <w:rsid w:val="4A9494C7"/>
    <w:rsid w:val="4A9F2246"/>
    <w:rsid w:val="4AA87BBB"/>
    <w:rsid w:val="4AA90762"/>
    <w:rsid w:val="4AB052D1"/>
    <w:rsid w:val="4AB62E55"/>
    <w:rsid w:val="4AC2C295"/>
    <w:rsid w:val="4AD04722"/>
    <w:rsid w:val="4AD1BDC4"/>
    <w:rsid w:val="4AD210E4"/>
    <w:rsid w:val="4AD3B408"/>
    <w:rsid w:val="4AE2EA69"/>
    <w:rsid w:val="4AE70F0F"/>
    <w:rsid w:val="4AE98DB2"/>
    <w:rsid w:val="4AED410D"/>
    <w:rsid w:val="4AEDAD82"/>
    <w:rsid w:val="4AF1E583"/>
    <w:rsid w:val="4AF3641A"/>
    <w:rsid w:val="4B00FDAF"/>
    <w:rsid w:val="4B0CCD5A"/>
    <w:rsid w:val="4B0CD1F3"/>
    <w:rsid w:val="4B2246E6"/>
    <w:rsid w:val="4B247F53"/>
    <w:rsid w:val="4B2A87B0"/>
    <w:rsid w:val="4B2CBD0C"/>
    <w:rsid w:val="4B3A80D2"/>
    <w:rsid w:val="4B43EF84"/>
    <w:rsid w:val="4B4AAF75"/>
    <w:rsid w:val="4B5E31D8"/>
    <w:rsid w:val="4B62D4A4"/>
    <w:rsid w:val="4B6D0A5B"/>
    <w:rsid w:val="4B6EB180"/>
    <w:rsid w:val="4B730BB2"/>
    <w:rsid w:val="4B75D13E"/>
    <w:rsid w:val="4B78F742"/>
    <w:rsid w:val="4B808EAF"/>
    <w:rsid w:val="4B934164"/>
    <w:rsid w:val="4B95956C"/>
    <w:rsid w:val="4B9A9222"/>
    <w:rsid w:val="4B9B30B6"/>
    <w:rsid w:val="4BBF3AD7"/>
    <w:rsid w:val="4BCBDC92"/>
    <w:rsid w:val="4BCC2488"/>
    <w:rsid w:val="4BCE3B9D"/>
    <w:rsid w:val="4BD0F36D"/>
    <w:rsid w:val="4BE5806B"/>
    <w:rsid w:val="4BE9639F"/>
    <w:rsid w:val="4BF1591C"/>
    <w:rsid w:val="4BFF0797"/>
    <w:rsid w:val="4C02C821"/>
    <w:rsid w:val="4C04EA1B"/>
    <w:rsid w:val="4C06DD3B"/>
    <w:rsid w:val="4C08042A"/>
    <w:rsid w:val="4C0C9E2D"/>
    <w:rsid w:val="4C16BB39"/>
    <w:rsid w:val="4C1B213A"/>
    <w:rsid w:val="4C1B31FE"/>
    <w:rsid w:val="4C2F6A85"/>
    <w:rsid w:val="4C382225"/>
    <w:rsid w:val="4C3A17C3"/>
    <w:rsid w:val="4C3E9104"/>
    <w:rsid w:val="4C40640A"/>
    <w:rsid w:val="4C42D5A9"/>
    <w:rsid w:val="4C45DB6B"/>
    <w:rsid w:val="4C565A95"/>
    <w:rsid w:val="4C5F1B46"/>
    <w:rsid w:val="4C764C02"/>
    <w:rsid w:val="4C872ECC"/>
    <w:rsid w:val="4C88C21D"/>
    <w:rsid w:val="4C93E486"/>
    <w:rsid w:val="4C949961"/>
    <w:rsid w:val="4C96E313"/>
    <w:rsid w:val="4C98DAFB"/>
    <w:rsid w:val="4CA142A3"/>
    <w:rsid w:val="4CA36D9D"/>
    <w:rsid w:val="4CABC8E8"/>
    <w:rsid w:val="4CACDD78"/>
    <w:rsid w:val="4CB2F057"/>
    <w:rsid w:val="4CB50248"/>
    <w:rsid w:val="4CB82FB8"/>
    <w:rsid w:val="4CBD672C"/>
    <w:rsid w:val="4CBDEEC7"/>
    <w:rsid w:val="4CC64BCA"/>
    <w:rsid w:val="4CCF4498"/>
    <w:rsid w:val="4CD2834F"/>
    <w:rsid w:val="4CD3F864"/>
    <w:rsid w:val="4CD5ADF1"/>
    <w:rsid w:val="4CD83B58"/>
    <w:rsid w:val="4CE16691"/>
    <w:rsid w:val="4CE7C124"/>
    <w:rsid w:val="4CED9487"/>
    <w:rsid w:val="4CF72A2D"/>
    <w:rsid w:val="4CF9708C"/>
    <w:rsid w:val="4D04DF03"/>
    <w:rsid w:val="4D05760F"/>
    <w:rsid w:val="4D0B1305"/>
    <w:rsid w:val="4D119EBE"/>
    <w:rsid w:val="4D1254AD"/>
    <w:rsid w:val="4D2022C0"/>
    <w:rsid w:val="4D203353"/>
    <w:rsid w:val="4D22B009"/>
    <w:rsid w:val="4D23EF7C"/>
    <w:rsid w:val="4D2579D6"/>
    <w:rsid w:val="4D2BC1C1"/>
    <w:rsid w:val="4D2DF908"/>
    <w:rsid w:val="4D32A285"/>
    <w:rsid w:val="4D3B1050"/>
    <w:rsid w:val="4D3C8D1B"/>
    <w:rsid w:val="4D4C28B6"/>
    <w:rsid w:val="4D57E10A"/>
    <w:rsid w:val="4D5F7888"/>
    <w:rsid w:val="4D6137EE"/>
    <w:rsid w:val="4D66E948"/>
    <w:rsid w:val="4D6C7846"/>
    <w:rsid w:val="4D6E6EDE"/>
    <w:rsid w:val="4D6F400A"/>
    <w:rsid w:val="4D746362"/>
    <w:rsid w:val="4D7636E9"/>
    <w:rsid w:val="4D80A9E7"/>
    <w:rsid w:val="4D90DACC"/>
    <w:rsid w:val="4D914954"/>
    <w:rsid w:val="4D9E246A"/>
    <w:rsid w:val="4DA1914B"/>
    <w:rsid w:val="4DA3059A"/>
    <w:rsid w:val="4DA601F9"/>
    <w:rsid w:val="4DB305CA"/>
    <w:rsid w:val="4DBC5164"/>
    <w:rsid w:val="4DBCD027"/>
    <w:rsid w:val="4DC1B819"/>
    <w:rsid w:val="4DC39026"/>
    <w:rsid w:val="4DC5C332"/>
    <w:rsid w:val="4DD2D512"/>
    <w:rsid w:val="4DE0CCE3"/>
    <w:rsid w:val="4DE493AB"/>
    <w:rsid w:val="4DEB96EF"/>
    <w:rsid w:val="4DF07443"/>
    <w:rsid w:val="4DF96E05"/>
    <w:rsid w:val="4E001E5C"/>
    <w:rsid w:val="4E04D14C"/>
    <w:rsid w:val="4E04DC1F"/>
    <w:rsid w:val="4E06056D"/>
    <w:rsid w:val="4E131373"/>
    <w:rsid w:val="4E1DBC3A"/>
    <w:rsid w:val="4E1FA16A"/>
    <w:rsid w:val="4E308933"/>
    <w:rsid w:val="4E404DAE"/>
    <w:rsid w:val="4E4DAB4D"/>
    <w:rsid w:val="4E525A29"/>
    <w:rsid w:val="4E594755"/>
    <w:rsid w:val="4E64AEF9"/>
    <w:rsid w:val="4E72E8A4"/>
    <w:rsid w:val="4E7625B5"/>
    <w:rsid w:val="4E76A6BB"/>
    <w:rsid w:val="4E7891DB"/>
    <w:rsid w:val="4E839185"/>
    <w:rsid w:val="4E85013F"/>
    <w:rsid w:val="4E9397C2"/>
    <w:rsid w:val="4E988C46"/>
    <w:rsid w:val="4EBBAC71"/>
    <w:rsid w:val="4ECC45E9"/>
    <w:rsid w:val="4ED1D1E5"/>
    <w:rsid w:val="4ED252C4"/>
    <w:rsid w:val="4EE49300"/>
    <w:rsid w:val="4EE5D93F"/>
    <w:rsid w:val="4EEEFF6D"/>
    <w:rsid w:val="4EF46166"/>
    <w:rsid w:val="4EFA77D8"/>
    <w:rsid w:val="4F053A9A"/>
    <w:rsid w:val="4F09C933"/>
    <w:rsid w:val="4F0AE22C"/>
    <w:rsid w:val="4F13D5E8"/>
    <w:rsid w:val="4F169379"/>
    <w:rsid w:val="4F263C61"/>
    <w:rsid w:val="4F280F94"/>
    <w:rsid w:val="4F29D43D"/>
    <w:rsid w:val="4F29F007"/>
    <w:rsid w:val="4F2A502B"/>
    <w:rsid w:val="4F311D70"/>
    <w:rsid w:val="4F378C5B"/>
    <w:rsid w:val="4F37A844"/>
    <w:rsid w:val="4F3ACEFF"/>
    <w:rsid w:val="4F418085"/>
    <w:rsid w:val="4F41F37A"/>
    <w:rsid w:val="4F43CD2F"/>
    <w:rsid w:val="4F540DD2"/>
    <w:rsid w:val="4F7B0B6B"/>
    <w:rsid w:val="4F857461"/>
    <w:rsid w:val="4F9255F9"/>
    <w:rsid w:val="4F95FAFE"/>
    <w:rsid w:val="4F9D6AD4"/>
    <w:rsid w:val="4FA39380"/>
    <w:rsid w:val="4FAE2ADF"/>
    <w:rsid w:val="4FB5B950"/>
    <w:rsid w:val="4FBD81DD"/>
    <w:rsid w:val="4FC61175"/>
    <w:rsid w:val="4FCDD773"/>
    <w:rsid w:val="4FF4F9D6"/>
    <w:rsid w:val="4FF6CB98"/>
    <w:rsid w:val="4FFB5ECE"/>
    <w:rsid w:val="4FFD8568"/>
    <w:rsid w:val="50179EE9"/>
    <w:rsid w:val="501F61E6"/>
    <w:rsid w:val="50282CFF"/>
    <w:rsid w:val="5032B52D"/>
    <w:rsid w:val="503CF9EA"/>
    <w:rsid w:val="503D7780"/>
    <w:rsid w:val="5043C78E"/>
    <w:rsid w:val="5048D9C6"/>
    <w:rsid w:val="504C62B7"/>
    <w:rsid w:val="50530591"/>
    <w:rsid w:val="5057DEA0"/>
    <w:rsid w:val="5065E8CA"/>
    <w:rsid w:val="5077B9D1"/>
    <w:rsid w:val="508445E0"/>
    <w:rsid w:val="508F8341"/>
    <w:rsid w:val="5092F018"/>
    <w:rsid w:val="5093927B"/>
    <w:rsid w:val="509FBD15"/>
    <w:rsid w:val="50A0EA17"/>
    <w:rsid w:val="50C06358"/>
    <w:rsid w:val="50C3AB9E"/>
    <w:rsid w:val="50D13961"/>
    <w:rsid w:val="50D1D033"/>
    <w:rsid w:val="50D399D5"/>
    <w:rsid w:val="50D65B0F"/>
    <w:rsid w:val="50D75C46"/>
    <w:rsid w:val="50D98A21"/>
    <w:rsid w:val="50DDF839"/>
    <w:rsid w:val="50E2C0B5"/>
    <w:rsid w:val="50E6C3D1"/>
    <w:rsid w:val="50EB4286"/>
    <w:rsid w:val="50FFC093"/>
    <w:rsid w:val="50FFC569"/>
    <w:rsid w:val="510BAD56"/>
    <w:rsid w:val="5117897F"/>
    <w:rsid w:val="511C17C5"/>
    <w:rsid w:val="512244CA"/>
    <w:rsid w:val="5123759C"/>
    <w:rsid w:val="512C73AF"/>
    <w:rsid w:val="5132F22E"/>
    <w:rsid w:val="51373EA4"/>
    <w:rsid w:val="513B2840"/>
    <w:rsid w:val="51406FA6"/>
    <w:rsid w:val="5142ED05"/>
    <w:rsid w:val="51432B47"/>
    <w:rsid w:val="5154748E"/>
    <w:rsid w:val="51637486"/>
    <w:rsid w:val="51641C04"/>
    <w:rsid w:val="51657D78"/>
    <w:rsid w:val="5173BD1B"/>
    <w:rsid w:val="517E73C3"/>
    <w:rsid w:val="51801294"/>
    <w:rsid w:val="5183E4D5"/>
    <w:rsid w:val="518A0CC2"/>
    <w:rsid w:val="51915021"/>
    <w:rsid w:val="519401FF"/>
    <w:rsid w:val="519BFD29"/>
    <w:rsid w:val="519F005C"/>
    <w:rsid w:val="51A1E9AA"/>
    <w:rsid w:val="51A5B66B"/>
    <w:rsid w:val="51A641A2"/>
    <w:rsid w:val="51AAA3E9"/>
    <w:rsid w:val="51B233EC"/>
    <w:rsid w:val="51B25948"/>
    <w:rsid w:val="51B31C44"/>
    <w:rsid w:val="51B83EE6"/>
    <w:rsid w:val="51BAD5CF"/>
    <w:rsid w:val="51BB36B2"/>
    <w:rsid w:val="51BC24DF"/>
    <w:rsid w:val="51C6662E"/>
    <w:rsid w:val="51CE1DAD"/>
    <w:rsid w:val="51DCBDB8"/>
    <w:rsid w:val="51E47789"/>
    <w:rsid w:val="51F1906F"/>
    <w:rsid w:val="51F9CC2A"/>
    <w:rsid w:val="520179DB"/>
    <w:rsid w:val="5214F239"/>
    <w:rsid w:val="521D808D"/>
    <w:rsid w:val="521E2D54"/>
    <w:rsid w:val="52260AA1"/>
    <w:rsid w:val="52262597"/>
    <w:rsid w:val="5228A3A4"/>
    <w:rsid w:val="522A4CA1"/>
    <w:rsid w:val="523893D5"/>
    <w:rsid w:val="523EE2B3"/>
    <w:rsid w:val="52465D2A"/>
    <w:rsid w:val="5255654D"/>
    <w:rsid w:val="525EA87A"/>
    <w:rsid w:val="52608AD8"/>
    <w:rsid w:val="52643863"/>
    <w:rsid w:val="52667188"/>
    <w:rsid w:val="5267BAFE"/>
    <w:rsid w:val="52684717"/>
    <w:rsid w:val="5274AEBE"/>
    <w:rsid w:val="527DEBA6"/>
    <w:rsid w:val="52816E72"/>
    <w:rsid w:val="528A0346"/>
    <w:rsid w:val="52951175"/>
    <w:rsid w:val="52987E0F"/>
    <w:rsid w:val="529E8397"/>
    <w:rsid w:val="529FD90A"/>
    <w:rsid w:val="52A2E8AA"/>
    <w:rsid w:val="52A55422"/>
    <w:rsid w:val="52A8C818"/>
    <w:rsid w:val="52A98E2D"/>
    <w:rsid w:val="52BAF126"/>
    <w:rsid w:val="52C7E5C9"/>
    <w:rsid w:val="52EF6D5C"/>
    <w:rsid w:val="52EF9A63"/>
    <w:rsid w:val="52F59E99"/>
    <w:rsid w:val="52FDE468"/>
    <w:rsid w:val="5308561F"/>
    <w:rsid w:val="5312BFA4"/>
    <w:rsid w:val="531623AA"/>
    <w:rsid w:val="531A22B5"/>
    <w:rsid w:val="53223F19"/>
    <w:rsid w:val="532EE551"/>
    <w:rsid w:val="53351677"/>
    <w:rsid w:val="533B47FB"/>
    <w:rsid w:val="53457385"/>
    <w:rsid w:val="53489E53"/>
    <w:rsid w:val="536C86EB"/>
    <w:rsid w:val="536CD5EE"/>
    <w:rsid w:val="536D2CEF"/>
    <w:rsid w:val="536F4B9A"/>
    <w:rsid w:val="53722B39"/>
    <w:rsid w:val="537A8D5D"/>
    <w:rsid w:val="537B30CA"/>
    <w:rsid w:val="5389316A"/>
    <w:rsid w:val="538BA29F"/>
    <w:rsid w:val="538CA56D"/>
    <w:rsid w:val="5392A5E8"/>
    <w:rsid w:val="53955679"/>
    <w:rsid w:val="53A26B4E"/>
    <w:rsid w:val="53A726B1"/>
    <w:rsid w:val="53C6CACC"/>
    <w:rsid w:val="53CA4598"/>
    <w:rsid w:val="53CF3F98"/>
    <w:rsid w:val="53D1579A"/>
    <w:rsid w:val="53D17F3E"/>
    <w:rsid w:val="53D4F8D0"/>
    <w:rsid w:val="53D9F0E5"/>
    <w:rsid w:val="53E07B50"/>
    <w:rsid w:val="53E5C710"/>
    <w:rsid w:val="53E62A4F"/>
    <w:rsid w:val="53E87484"/>
    <w:rsid w:val="53EBF02E"/>
    <w:rsid w:val="53F016F4"/>
    <w:rsid w:val="53F04EF6"/>
    <w:rsid w:val="53F6F9CD"/>
    <w:rsid w:val="54151665"/>
    <w:rsid w:val="5416800A"/>
    <w:rsid w:val="541E3FD3"/>
    <w:rsid w:val="5425594B"/>
    <w:rsid w:val="5432DC8C"/>
    <w:rsid w:val="543610E8"/>
    <w:rsid w:val="54372357"/>
    <w:rsid w:val="544D2C0C"/>
    <w:rsid w:val="544FD7F5"/>
    <w:rsid w:val="54563C35"/>
    <w:rsid w:val="545BFF6C"/>
    <w:rsid w:val="5465E10B"/>
    <w:rsid w:val="5467DC3A"/>
    <w:rsid w:val="546BFD20"/>
    <w:rsid w:val="546D31B3"/>
    <w:rsid w:val="547B3DA2"/>
    <w:rsid w:val="547CAC5F"/>
    <w:rsid w:val="5484C1DE"/>
    <w:rsid w:val="548B0DFB"/>
    <w:rsid w:val="548C9E9B"/>
    <w:rsid w:val="549B47F8"/>
    <w:rsid w:val="54A68964"/>
    <w:rsid w:val="54A6A435"/>
    <w:rsid w:val="54B1237B"/>
    <w:rsid w:val="54B2E124"/>
    <w:rsid w:val="54BE3C5E"/>
    <w:rsid w:val="54BF919C"/>
    <w:rsid w:val="54C1E365"/>
    <w:rsid w:val="54C2516C"/>
    <w:rsid w:val="54D02709"/>
    <w:rsid w:val="54FA1A6D"/>
    <w:rsid w:val="5500258F"/>
    <w:rsid w:val="550279D5"/>
    <w:rsid w:val="5507E779"/>
    <w:rsid w:val="550EB107"/>
    <w:rsid w:val="5514C159"/>
    <w:rsid w:val="5515E097"/>
    <w:rsid w:val="55168550"/>
    <w:rsid w:val="551729B6"/>
    <w:rsid w:val="55241F29"/>
    <w:rsid w:val="55281F44"/>
    <w:rsid w:val="552B2DF4"/>
    <w:rsid w:val="55350396"/>
    <w:rsid w:val="5538923F"/>
    <w:rsid w:val="555A0BE8"/>
    <w:rsid w:val="556B67CD"/>
    <w:rsid w:val="55742170"/>
    <w:rsid w:val="5579C4DC"/>
    <w:rsid w:val="558A142F"/>
    <w:rsid w:val="558A27DE"/>
    <w:rsid w:val="558CD494"/>
    <w:rsid w:val="55969D2C"/>
    <w:rsid w:val="55A10C1C"/>
    <w:rsid w:val="55A3DD95"/>
    <w:rsid w:val="55AC6DD1"/>
    <w:rsid w:val="55ADCD89"/>
    <w:rsid w:val="55BE021D"/>
    <w:rsid w:val="55BEB412"/>
    <w:rsid w:val="55C6E007"/>
    <w:rsid w:val="55D02087"/>
    <w:rsid w:val="55E1D0B0"/>
    <w:rsid w:val="55E2AB1A"/>
    <w:rsid w:val="55E5EC19"/>
    <w:rsid w:val="55F56A3B"/>
    <w:rsid w:val="5603EA99"/>
    <w:rsid w:val="560BD948"/>
    <w:rsid w:val="560BDC7C"/>
    <w:rsid w:val="561A4290"/>
    <w:rsid w:val="561CED3E"/>
    <w:rsid w:val="56205FFE"/>
    <w:rsid w:val="56252D4C"/>
    <w:rsid w:val="5644A9F9"/>
    <w:rsid w:val="564DD083"/>
    <w:rsid w:val="5652332E"/>
    <w:rsid w:val="5659C857"/>
    <w:rsid w:val="5659DEF5"/>
    <w:rsid w:val="565CA05F"/>
    <w:rsid w:val="566C96D9"/>
    <w:rsid w:val="56793A2D"/>
    <w:rsid w:val="567DD304"/>
    <w:rsid w:val="5687D0D3"/>
    <w:rsid w:val="56951AD0"/>
    <w:rsid w:val="56A22CC9"/>
    <w:rsid w:val="56A2A2BC"/>
    <w:rsid w:val="56B230DD"/>
    <w:rsid w:val="56B32913"/>
    <w:rsid w:val="56BA33DC"/>
    <w:rsid w:val="56BBB8AA"/>
    <w:rsid w:val="56BD168A"/>
    <w:rsid w:val="56C0F4EE"/>
    <w:rsid w:val="56C7AFA3"/>
    <w:rsid w:val="56CEE777"/>
    <w:rsid w:val="56D07847"/>
    <w:rsid w:val="56D1C12C"/>
    <w:rsid w:val="56D7DD0C"/>
    <w:rsid w:val="56E843E7"/>
    <w:rsid w:val="56E9E194"/>
    <w:rsid w:val="56F7397E"/>
    <w:rsid w:val="56FB94FD"/>
    <w:rsid w:val="5707D98A"/>
    <w:rsid w:val="57198AC6"/>
    <w:rsid w:val="571B1116"/>
    <w:rsid w:val="5723F5FF"/>
    <w:rsid w:val="5725C8D3"/>
    <w:rsid w:val="57269EB6"/>
    <w:rsid w:val="57281B8D"/>
    <w:rsid w:val="572B0A03"/>
    <w:rsid w:val="572E2211"/>
    <w:rsid w:val="572E9A0B"/>
    <w:rsid w:val="573578CC"/>
    <w:rsid w:val="57493BA8"/>
    <w:rsid w:val="5756D772"/>
    <w:rsid w:val="575C9B8F"/>
    <w:rsid w:val="5760C066"/>
    <w:rsid w:val="57647045"/>
    <w:rsid w:val="5766D1DA"/>
    <w:rsid w:val="57726F88"/>
    <w:rsid w:val="5778B882"/>
    <w:rsid w:val="5781D10F"/>
    <w:rsid w:val="578839B0"/>
    <w:rsid w:val="578A28B5"/>
    <w:rsid w:val="578CAA00"/>
    <w:rsid w:val="57A9C3BE"/>
    <w:rsid w:val="57AA97C5"/>
    <w:rsid w:val="57AD1456"/>
    <w:rsid w:val="57AEF6F4"/>
    <w:rsid w:val="57B04B17"/>
    <w:rsid w:val="57B614D5"/>
    <w:rsid w:val="57B6AD4E"/>
    <w:rsid w:val="57B90811"/>
    <w:rsid w:val="57C8807E"/>
    <w:rsid w:val="57D2C461"/>
    <w:rsid w:val="57F2219C"/>
    <w:rsid w:val="57F25E5C"/>
    <w:rsid w:val="57F56119"/>
    <w:rsid w:val="57F5C61B"/>
    <w:rsid w:val="57F6000F"/>
    <w:rsid w:val="57FD21BE"/>
    <w:rsid w:val="5813DC4A"/>
    <w:rsid w:val="581C6CE3"/>
    <w:rsid w:val="5821185C"/>
    <w:rsid w:val="582951D8"/>
    <w:rsid w:val="58311AC5"/>
    <w:rsid w:val="5833854E"/>
    <w:rsid w:val="5837E47E"/>
    <w:rsid w:val="584BC1F0"/>
    <w:rsid w:val="58652F7C"/>
    <w:rsid w:val="5868760F"/>
    <w:rsid w:val="586CB030"/>
    <w:rsid w:val="58787245"/>
    <w:rsid w:val="587B8C1F"/>
    <w:rsid w:val="5884B8E2"/>
    <w:rsid w:val="58868752"/>
    <w:rsid w:val="588ABAE8"/>
    <w:rsid w:val="588FE249"/>
    <w:rsid w:val="58939344"/>
    <w:rsid w:val="5893FE43"/>
    <w:rsid w:val="589D3D3F"/>
    <w:rsid w:val="589E02FE"/>
    <w:rsid w:val="58A174CD"/>
    <w:rsid w:val="58A3E869"/>
    <w:rsid w:val="58ADD1C5"/>
    <w:rsid w:val="58B0B90B"/>
    <w:rsid w:val="58B24F02"/>
    <w:rsid w:val="58B6C714"/>
    <w:rsid w:val="58BD5F33"/>
    <w:rsid w:val="58C3D4C7"/>
    <w:rsid w:val="58C970FA"/>
    <w:rsid w:val="58D09638"/>
    <w:rsid w:val="58D253CC"/>
    <w:rsid w:val="58D28387"/>
    <w:rsid w:val="58DB7292"/>
    <w:rsid w:val="58DC78A1"/>
    <w:rsid w:val="58ECF426"/>
    <w:rsid w:val="5903E6EB"/>
    <w:rsid w:val="5907DE12"/>
    <w:rsid w:val="590E473A"/>
    <w:rsid w:val="5911D90B"/>
    <w:rsid w:val="5920B0F1"/>
    <w:rsid w:val="592E00BD"/>
    <w:rsid w:val="5930E12D"/>
    <w:rsid w:val="5931F7FF"/>
    <w:rsid w:val="5935332E"/>
    <w:rsid w:val="593B6F68"/>
    <w:rsid w:val="593DB7D4"/>
    <w:rsid w:val="593E1121"/>
    <w:rsid w:val="594704B8"/>
    <w:rsid w:val="59495824"/>
    <w:rsid w:val="594C59C6"/>
    <w:rsid w:val="595C3798"/>
    <w:rsid w:val="59600D6C"/>
    <w:rsid w:val="59640B2B"/>
    <w:rsid w:val="596C41CD"/>
    <w:rsid w:val="597335AE"/>
    <w:rsid w:val="5973D5EF"/>
    <w:rsid w:val="597F8D4E"/>
    <w:rsid w:val="59849A28"/>
    <w:rsid w:val="598722C5"/>
    <w:rsid w:val="5988DF51"/>
    <w:rsid w:val="5989520B"/>
    <w:rsid w:val="598AF32D"/>
    <w:rsid w:val="59934EA4"/>
    <w:rsid w:val="5993C9B4"/>
    <w:rsid w:val="5994B272"/>
    <w:rsid w:val="59A4063F"/>
    <w:rsid w:val="59A8C2CF"/>
    <w:rsid w:val="59B636B0"/>
    <w:rsid w:val="59BFAF17"/>
    <w:rsid w:val="59C3D3B7"/>
    <w:rsid w:val="59D75712"/>
    <w:rsid w:val="59D9F738"/>
    <w:rsid w:val="59DF2904"/>
    <w:rsid w:val="59DF871C"/>
    <w:rsid w:val="59E32B0F"/>
    <w:rsid w:val="59EF54C7"/>
    <w:rsid w:val="59F00814"/>
    <w:rsid w:val="59F644BD"/>
    <w:rsid w:val="59FA2D95"/>
    <w:rsid w:val="5A000508"/>
    <w:rsid w:val="5A0DE71C"/>
    <w:rsid w:val="5A1A46A3"/>
    <w:rsid w:val="5A1D0323"/>
    <w:rsid w:val="5A2B42A6"/>
    <w:rsid w:val="5A444F8D"/>
    <w:rsid w:val="5A4600AC"/>
    <w:rsid w:val="5A520AE7"/>
    <w:rsid w:val="5A5C686D"/>
    <w:rsid w:val="5A5CD9BA"/>
    <w:rsid w:val="5A60A7AA"/>
    <w:rsid w:val="5A620852"/>
    <w:rsid w:val="5A64A611"/>
    <w:rsid w:val="5A8BE520"/>
    <w:rsid w:val="5A8D2AF0"/>
    <w:rsid w:val="5AC300E9"/>
    <w:rsid w:val="5ACEAA74"/>
    <w:rsid w:val="5ADB400C"/>
    <w:rsid w:val="5ADBF2E1"/>
    <w:rsid w:val="5AE192AA"/>
    <w:rsid w:val="5AE1A4D8"/>
    <w:rsid w:val="5AE7457A"/>
    <w:rsid w:val="5AED1F47"/>
    <w:rsid w:val="5AFE46C9"/>
    <w:rsid w:val="5B0476F7"/>
    <w:rsid w:val="5B0FA82A"/>
    <w:rsid w:val="5B10E7C8"/>
    <w:rsid w:val="5B20146B"/>
    <w:rsid w:val="5B209D0E"/>
    <w:rsid w:val="5B263D8C"/>
    <w:rsid w:val="5B332DA7"/>
    <w:rsid w:val="5B3C078A"/>
    <w:rsid w:val="5B3F64BD"/>
    <w:rsid w:val="5B40A9A2"/>
    <w:rsid w:val="5B42C156"/>
    <w:rsid w:val="5B48328E"/>
    <w:rsid w:val="5B4EFEDA"/>
    <w:rsid w:val="5B5202DE"/>
    <w:rsid w:val="5B5D2BDA"/>
    <w:rsid w:val="5B6020F5"/>
    <w:rsid w:val="5B602975"/>
    <w:rsid w:val="5B63C24F"/>
    <w:rsid w:val="5B66B116"/>
    <w:rsid w:val="5B71238D"/>
    <w:rsid w:val="5B726CB8"/>
    <w:rsid w:val="5B7BDFCF"/>
    <w:rsid w:val="5B7E21B8"/>
    <w:rsid w:val="5B86F5DE"/>
    <w:rsid w:val="5B8E6679"/>
    <w:rsid w:val="5B95C518"/>
    <w:rsid w:val="5B99A26D"/>
    <w:rsid w:val="5BA83D25"/>
    <w:rsid w:val="5BABA32C"/>
    <w:rsid w:val="5BAD276A"/>
    <w:rsid w:val="5BB42A3E"/>
    <w:rsid w:val="5BBD6744"/>
    <w:rsid w:val="5BC25589"/>
    <w:rsid w:val="5BDE955B"/>
    <w:rsid w:val="5BE78603"/>
    <w:rsid w:val="5BEC217E"/>
    <w:rsid w:val="5BEC6695"/>
    <w:rsid w:val="5BECD44E"/>
    <w:rsid w:val="5BF3F2E2"/>
    <w:rsid w:val="5BF9138E"/>
    <w:rsid w:val="5BFC865D"/>
    <w:rsid w:val="5C03AC42"/>
    <w:rsid w:val="5C0E9F92"/>
    <w:rsid w:val="5C0F2527"/>
    <w:rsid w:val="5C2E0890"/>
    <w:rsid w:val="5C423E4E"/>
    <w:rsid w:val="5C43D44D"/>
    <w:rsid w:val="5C44F3C1"/>
    <w:rsid w:val="5C46F994"/>
    <w:rsid w:val="5C49437B"/>
    <w:rsid w:val="5C49E3E1"/>
    <w:rsid w:val="5C4AD4A1"/>
    <w:rsid w:val="5C50AD49"/>
    <w:rsid w:val="5C53BB10"/>
    <w:rsid w:val="5C5D4D65"/>
    <w:rsid w:val="5C6BDE4B"/>
    <w:rsid w:val="5C726C05"/>
    <w:rsid w:val="5C8B6C06"/>
    <w:rsid w:val="5C8BA2E7"/>
    <w:rsid w:val="5C9267EA"/>
    <w:rsid w:val="5CBF0490"/>
    <w:rsid w:val="5CC55560"/>
    <w:rsid w:val="5CC8FDEE"/>
    <w:rsid w:val="5CCBB015"/>
    <w:rsid w:val="5CF0B4B6"/>
    <w:rsid w:val="5CF111DF"/>
    <w:rsid w:val="5CF59415"/>
    <w:rsid w:val="5CF80242"/>
    <w:rsid w:val="5CFE3970"/>
    <w:rsid w:val="5D038D63"/>
    <w:rsid w:val="5D03DED7"/>
    <w:rsid w:val="5D07A267"/>
    <w:rsid w:val="5D0A8B64"/>
    <w:rsid w:val="5D24498D"/>
    <w:rsid w:val="5D4B96A8"/>
    <w:rsid w:val="5D50265B"/>
    <w:rsid w:val="5D51A050"/>
    <w:rsid w:val="5D5356FC"/>
    <w:rsid w:val="5D54F5FA"/>
    <w:rsid w:val="5D56C468"/>
    <w:rsid w:val="5D578047"/>
    <w:rsid w:val="5D5AACB3"/>
    <w:rsid w:val="5D60D706"/>
    <w:rsid w:val="5D6877B3"/>
    <w:rsid w:val="5D6DFF4A"/>
    <w:rsid w:val="5D6E3C33"/>
    <w:rsid w:val="5D7AD194"/>
    <w:rsid w:val="5D7DD312"/>
    <w:rsid w:val="5D883A4C"/>
    <w:rsid w:val="5D884141"/>
    <w:rsid w:val="5D8A8311"/>
    <w:rsid w:val="5DA2E7B4"/>
    <w:rsid w:val="5DADDF2B"/>
    <w:rsid w:val="5DB2CCAB"/>
    <w:rsid w:val="5DCCA7A7"/>
    <w:rsid w:val="5DCD6740"/>
    <w:rsid w:val="5DCD6BD0"/>
    <w:rsid w:val="5DDD7E8A"/>
    <w:rsid w:val="5DF250FC"/>
    <w:rsid w:val="5DF3ADEC"/>
    <w:rsid w:val="5DF3D8E2"/>
    <w:rsid w:val="5DF4B563"/>
    <w:rsid w:val="5DF87C7B"/>
    <w:rsid w:val="5DFCB7A3"/>
    <w:rsid w:val="5E03D6F1"/>
    <w:rsid w:val="5E14A5E0"/>
    <w:rsid w:val="5E27DA66"/>
    <w:rsid w:val="5E30BB35"/>
    <w:rsid w:val="5E352239"/>
    <w:rsid w:val="5E4301D3"/>
    <w:rsid w:val="5E4D2637"/>
    <w:rsid w:val="5E549DAC"/>
    <w:rsid w:val="5E6461CF"/>
    <w:rsid w:val="5E6D78FF"/>
    <w:rsid w:val="5E70309D"/>
    <w:rsid w:val="5E7155FC"/>
    <w:rsid w:val="5E91F144"/>
    <w:rsid w:val="5E99BFB9"/>
    <w:rsid w:val="5E9C7576"/>
    <w:rsid w:val="5EA621B1"/>
    <w:rsid w:val="5EAE1640"/>
    <w:rsid w:val="5EAE7089"/>
    <w:rsid w:val="5EB1A3B2"/>
    <w:rsid w:val="5EC137FF"/>
    <w:rsid w:val="5EC14FBE"/>
    <w:rsid w:val="5ECE8A4C"/>
    <w:rsid w:val="5ECF2814"/>
    <w:rsid w:val="5ED3CB41"/>
    <w:rsid w:val="5EDDA8F0"/>
    <w:rsid w:val="5EE31BF0"/>
    <w:rsid w:val="5EF350A8"/>
    <w:rsid w:val="5EF8D958"/>
    <w:rsid w:val="5F073D70"/>
    <w:rsid w:val="5F091E89"/>
    <w:rsid w:val="5F094394"/>
    <w:rsid w:val="5F0C2005"/>
    <w:rsid w:val="5F24C5BF"/>
    <w:rsid w:val="5F252162"/>
    <w:rsid w:val="5F25C658"/>
    <w:rsid w:val="5F262C03"/>
    <w:rsid w:val="5F281726"/>
    <w:rsid w:val="5F2F0E85"/>
    <w:rsid w:val="5F334F9E"/>
    <w:rsid w:val="5F3B4F05"/>
    <w:rsid w:val="5F45B0EB"/>
    <w:rsid w:val="5F4ECD50"/>
    <w:rsid w:val="5F50D8C3"/>
    <w:rsid w:val="5F690FE6"/>
    <w:rsid w:val="5F6DC590"/>
    <w:rsid w:val="5F6F9C21"/>
    <w:rsid w:val="5F78578B"/>
    <w:rsid w:val="5F7CBE67"/>
    <w:rsid w:val="5F7FE93E"/>
    <w:rsid w:val="5F954D88"/>
    <w:rsid w:val="5F95E24F"/>
    <w:rsid w:val="5F994CB8"/>
    <w:rsid w:val="5F99D66E"/>
    <w:rsid w:val="5FA43080"/>
    <w:rsid w:val="5FAE241B"/>
    <w:rsid w:val="5FAE3470"/>
    <w:rsid w:val="5FBD7918"/>
    <w:rsid w:val="5FC8F95E"/>
    <w:rsid w:val="5FD0B27C"/>
    <w:rsid w:val="5FD21515"/>
    <w:rsid w:val="5FD9A22A"/>
    <w:rsid w:val="5FEEC106"/>
    <w:rsid w:val="5FF86B0C"/>
    <w:rsid w:val="5FFDE217"/>
    <w:rsid w:val="5FFF19DB"/>
    <w:rsid w:val="5FFFEE62"/>
    <w:rsid w:val="60049CEE"/>
    <w:rsid w:val="6019B660"/>
    <w:rsid w:val="601AE6A6"/>
    <w:rsid w:val="601B4506"/>
    <w:rsid w:val="60315FD1"/>
    <w:rsid w:val="603163AD"/>
    <w:rsid w:val="6034E47A"/>
    <w:rsid w:val="6036B436"/>
    <w:rsid w:val="6041DDF3"/>
    <w:rsid w:val="60454CFE"/>
    <w:rsid w:val="6046F1FC"/>
    <w:rsid w:val="604CCA10"/>
    <w:rsid w:val="6050267B"/>
    <w:rsid w:val="6059FDBE"/>
    <w:rsid w:val="6061F836"/>
    <w:rsid w:val="60699654"/>
    <w:rsid w:val="607144A5"/>
    <w:rsid w:val="60720B6C"/>
    <w:rsid w:val="6073AA6C"/>
    <w:rsid w:val="60827019"/>
    <w:rsid w:val="608281B6"/>
    <w:rsid w:val="6089DC1C"/>
    <w:rsid w:val="609522D0"/>
    <w:rsid w:val="609A0630"/>
    <w:rsid w:val="60A6DB10"/>
    <w:rsid w:val="60A71758"/>
    <w:rsid w:val="60A8AAE0"/>
    <w:rsid w:val="60B1E34A"/>
    <w:rsid w:val="60B6611D"/>
    <w:rsid w:val="60C3934F"/>
    <w:rsid w:val="60C52607"/>
    <w:rsid w:val="60CBBF0D"/>
    <w:rsid w:val="60D1AF7B"/>
    <w:rsid w:val="60DA5720"/>
    <w:rsid w:val="60DC834C"/>
    <w:rsid w:val="60E1D955"/>
    <w:rsid w:val="60EE1A55"/>
    <w:rsid w:val="60F20825"/>
    <w:rsid w:val="60F717F6"/>
    <w:rsid w:val="60F77E75"/>
    <w:rsid w:val="60F8CDFE"/>
    <w:rsid w:val="60FB041A"/>
    <w:rsid w:val="6104AE8E"/>
    <w:rsid w:val="61110C41"/>
    <w:rsid w:val="61131575"/>
    <w:rsid w:val="6113C487"/>
    <w:rsid w:val="6127833C"/>
    <w:rsid w:val="612E195D"/>
    <w:rsid w:val="61330F43"/>
    <w:rsid w:val="6135BDF0"/>
    <w:rsid w:val="61446D34"/>
    <w:rsid w:val="614AD8A3"/>
    <w:rsid w:val="615C0516"/>
    <w:rsid w:val="6164861C"/>
    <w:rsid w:val="61665449"/>
    <w:rsid w:val="617FFC12"/>
    <w:rsid w:val="61864161"/>
    <w:rsid w:val="618C7D1F"/>
    <w:rsid w:val="6193B5FD"/>
    <w:rsid w:val="61A2246E"/>
    <w:rsid w:val="61A24EE8"/>
    <w:rsid w:val="61A2D0F5"/>
    <w:rsid w:val="61A7D975"/>
    <w:rsid w:val="61AC2A9D"/>
    <w:rsid w:val="61B5937F"/>
    <w:rsid w:val="61B6A607"/>
    <w:rsid w:val="61B79348"/>
    <w:rsid w:val="61BFD5F1"/>
    <w:rsid w:val="61DFCF25"/>
    <w:rsid w:val="61E97668"/>
    <w:rsid w:val="61F28EEF"/>
    <w:rsid w:val="61F86BC2"/>
    <w:rsid w:val="61FD7DFC"/>
    <w:rsid w:val="6201BAFB"/>
    <w:rsid w:val="621D9966"/>
    <w:rsid w:val="62276CE1"/>
    <w:rsid w:val="6229A10B"/>
    <w:rsid w:val="6234230F"/>
    <w:rsid w:val="623E0600"/>
    <w:rsid w:val="623E6B08"/>
    <w:rsid w:val="625E9330"/>
    <w:rsid w:val="626E8ED9"/>
    <w:rsid w:val="6273DC85"/>
    <w:rsid w:val="628AC2D7"/>
    <w:rsid w:val="629F639B"/>
    <w:rsid w:val="62A83FBD"/>
    <w:rsid w:val="62ABB7A3"/>
    <w:rsid w:val="62AC6C19"/>
    <w:rsid w:val="62B43D1B"/>
    <w:rsid w:val="62C0458C"/>
    <w:rsid w:val="62C5098D"/>
    <w:rsid w:val="62D552E4"/>
    <w:rsid w:val="62D65CE5"/>
    <w:rsid w:val="62DBB6B7"/>
    <w:rsid w:val="62DC4E79"/>
    <w:rsid w:val="62DC4EA3"/>
    <w:rsid w:val="62DCC297"/>
    <w:rsid w:val="62E4549B"/>
    <w:rsid w:val="62E99365"/>
    <w:rsid w:val="62FD4919"/>
    <w:rsid w:val="630C620A"/>
    <w:rsid w:val="630CCBE5"/>
    <w:rsid w:val="630F3C6A"/>
    <w:rsid w:val="6313DFEE"/>
    <w:rsid w:val="631EDDB6"/>
    <w:rsid w:val="632145C9"/>
    <w:rsid w:val="6326B104"/>
    <w:rsid w:val="632F0FEB"/>
    <w:rsid w:val="63301FD0"/>
    <w:rsid w:val="633B61A1"/>
    <w:rsid w:val="633E71E3"/>
    <w:rsid w:val="6343129D"/>
    <w:rsid w:val="634599DE"/>
    <w:rsid w:val="63493491"/>
    <w:rsid w:val="635791BC"/>
    <w:rsid w:val="636345FA"/>
    <w:rsid w:val="6367E488"/>
    <w:rsid w:val="6381D9ED"/>
    <w:rsid w:val="63864BC3"/>
    <w:rsid w:val="638858E3"/>
    <w:rsid w:val="638AAD81"/>
    <w:rsid w:val="63939132"/>
    <w:rsid w:val="63970F15"/>
    <w:rsid w:val="639AE169"/>
    <w:rsid w:val="63B106E2"/>
    <w:rsid w:val="63B75B73"/>
    <w:rsid w:val="63BD3026"/>
    <w:rsid w:val="63CA3CDE"/>
    <w:rsid w:val="63CB338F"/>
    <w:rsid w:val="63CB54BA"/>
    <w:rsid w:val="63CFFA96"/>
    <w:rsid w:val="63E1E7F5"/>
    <w:rsid w:val="63E60E37"/>
    <w:rsid w:val="63FBF38A"/>
    <w:rsid w:val="64004C1D"/>
    <w:rsid w:val="6401B503"/>
    <w:rsid w:val="6405E5E1"/>
    <w:rsid w:val="64113206"/>
    <w:rsid w:val="6413DDF7"/>
    <w:rsid w:val="641AC56C"/>
    <w:rsid w:val="641FA88F"/>
    <w:rsid w:val="642A2E6A"/>
    <w:rsid w:val="642DCFD1"/>
    <w:rsid w:val="64300389"/>
    <w:rsid w:val="64310BE4"/>
    <w:rsid w:val="643D3783"/>
    <w:rsid w:val="643F541A"/>
    <w:rsid w:val="6443093C"/>
    <w:rsid w:val="644B7D93"/>
    <w:rsid w:val="645D30B7"/>
    <w:rsid w:val="646FD5C1"/>
    <w:rsid w:val="647A2433"/>
    <w:rsid w:val="648FC331"/>
    <w:rsid w:val="64901166"/>
    <w:rsid w:val="6491E5BE"/>
    <w:rsid w:val="6493F143"/>
    <w:rsid w:val="64945F20"/>
    <w:rsid w:val="64990C28"/>
    <w:rsid w:val="649AD3F5"/>
    <w:rsid w:val="64A57B44"/>
    <w:rsid w:val="64A5A1D2"/>
    <w:rsid w:val="64B38805"/>
    <w:rsid w:val="64C22C83"/>
    <w:rsid w:val="64D58EBA"/>
    <w:rsid w:val="64E85FE0"/>
    <w:rsid w:val="64EE0CED"/>
    <w:rsid w:val="64EF147D"/>
    <w:rsid w:val="64FB52C0"/>
    <w:rsid w:val="64FC20D0"/>
    <w:rsid w:val="6500F328"/>
    <w:rsid w:val="650B687D"/>
    <w:rsid w:val="6510B96E"/>
    <w:rsid w:val="651D1985"/>
    <w:rsid w:val="651F9294"/>
    <w:rsid w:val="6521C9CA"/>
    <w:rsid w:val="652DA5D7"/>
    <w:rsid w:val="65343684"/>
    <w:rsid w:val="653DAA06"/>
    <w:rsid w:val="65416AF2"/>
    <w:rsid w:val="6544C8CB"/>
    <w:rsid w:val="654B75E7"/>
    <w:rsid w:val="654DC963"/>
    <w:rsid w:val="655B31FE"/>
    <w:rsid w:val="656538E1"/>
    <w:rsid w:val="65691C0C"/>
    <w:rsid w:val="656AEEC2"/>
    <w:rsid w:val="65726897"/>
    <w:rsid w:val="6572F12E"/>
    <w:rsid w:val="65753AA0"/>
    <w:rsid w:val="659048D1"/>
    <w:rsid w:val="659B6CDA"/>
    <w:rsid w:val="659D33EA"/>
    <w:rsid w:val="65A396DF"/>
    <w:rsid w:val="65AD4BE0"/>
    <w:rsid w:val="65C7BCEF"/>
    <w:rsid w:val="65CB931D"/>
    <w:rsid w:val="65CFD9E0"/>
    <w:rsid w:val="65D55BB3"/>
    <w:rsid w:val="65DA7F27"/>
    <w:rsid w:val="65E4C5A5"/>
    <w:rsid w:val="65E6B0EB"/>
    <w:rsid w:val="65ECFD76"/>
    <w:rsid w:val="6608DF9C"/>
    <w:rsid w:val="660B06C4"/>
    <w:rsid w:val="661723E4"/>
    <w:rsid w:val="661E043E"/>
    <w:rsid w:val="662417ED"/>
    <w:rsid w:val="66274878"/>
    <w:rsid w:val="6637CDD4"/>
    <w:rsid w:val="66381CDD"/>
    <w:rsid w:val="66438FFC"/>
    <w:rsid w:val="665AC53B"/>
    <w:rsid w:val="665E111D"/>
    <w:rsid w:val="665EB4CA"/>
    <w:rsid w:val="666651CF"/>
    <w:rsid w:val="6667F736"/>
    <w:rsid w:val="6673E829"/>
    <w:rsid w:val="6676EF33"/>
    <w:rsid w:val="667B9C82"/>
    <w:rsid w:val="668B284E"/>
    <w:rsid w:val="668D83D7"/>
    <w:rsid w:val="6691B428"/>
    <w:rsid w:val="669FA50F"/>
    <w:rsid w:val="66A26CB1"/>
    <w:rsid w:val="66A3D04D"/>
    <w:rsid w:val="66AB1FBE"/>
    <w:rsid w:val="66AC0AAC"/>
    <w:rsid w:val="66B63A5A"/>
    <w:rsid w:val="66BA7812"/>
    <w:rsid w:val="66BDB1E5"/>
    <w:rsid w:val="66BDDA7B"/>
    <w:rsid w:val="66BE7A8E"/>
    <w:rsid w:val="66D7299A"/>
    <w:rsid w:val="66D941C6"/>
    <w:rsid w:val="66DC4C65"/>
    <w:rsid w:val="66E0162B"/>
    <w:rsid w:val="66E56C3B"/>
    <w:rsid w:val="66E63894"/>
    <w:rsid w:val="66EEAB5A"/>
    <w:rsid w:val="66F6E088"/>
    <w:rsid w:val="66FA1C64"/>
    <w:rsid w:val="66FFB2DB"/>
    <w:rsid w:val="6712F6FC"/>
    <w:rsid w:val="67202B96"/>
    <w:rsid w:val="6728842C"/>
    <w:rsid w:val="672A0FC8"/>
    <w:rsid w:val="672CED94"/>
    <w:rsid w:val="672CFA66"/>
    <w:rsid w:val="672F2D8B"/>
    <w:rsid w:val="67326848"/>
    <w:rsid w:val="6732F089"/>
    <w:rsid w:val="673E04BA"/>
    <w:rsid w:val="6744773C"/>
    <w:rsid w:val="6749AF74"/>
    <w:rsid w:val="674B0167"/>
    <w:rsid w:val="6750CB6A"/>
    <w:rsid w:val="67515F5D"/>
    <w:rsid w:val="6756E4F0"/>
    <w:rsid w:val="6758BF14"/>
    <w:rsid w:val="67606FA7"/>
    <w:rsid w:val="67607855"/>
    <w:rsid w:val="67618061"/>
    <w:rsid w:val="67700C41"/>
    <w:rsid w:val="67766599"/>
    <w:rsid w:val="677C328D"/>
    <w:rsid w:val="677DA7C4"/>
    <w:rsid w:val="678922E9"/>
    <w:rsid w:val="678BC31D"/>
    <w:rsid w:val="678C6897"/>
    <w:rsid w:val="678FEB96"/>
    <w:rsid w:val="67914D5A"/>
    <w:rsid w:val="67A036E3"/>
    <w:rsid w:val="67A7CE29"/>
    <w:rsid w:val="67AC71EA"/>
    <w:rsid w:val="67AEBA13"/>
    <w:rsid w:val="67BF3C31"/>
    <w:rsid w:val="67C36C6A"/>
    <w:rsid w:val="67C562A7"/>
    <w:rsid w:val="67C7F192"/>
    <w:rsid w:val="67C97AA8"/>
    <w:rsid w:val="67CF88AF"/>
    <w:rsid w:val="67D398E8"/>
    <w:rsid w:val="67D49EBF"/>
    <w:rsid w:val="67D84A5B"/>
    <w:rsid w:val="67DCA200"/>
    <w:rsid w:val="67EDACDE"/>
    <w:rsid w:val="67F59489"/>
    <w:rsid w:val="67F771A6"/>
    <w:rsid w:val="68025F49"/>
    <w:rsid w:val="68070CA2"/>
    <w:rsid w:val="680C4544"/>
    <w:rsid w:val="6814ACAC"/>
    <w:rsid w:val="681BF0EC"/>
    <w:rsid w:val="682131CB"/>
    <w:rsid w:val="68231614"/>
    <w:rsid w:val="682593EA"/>
    <w:rsid w:val="6826C7E1"/>
    <w:rsid w:val="6827C21F"/>
    <w:rsid w:val="682CFE98"/>
    <w:rsid w:val="6830A951"/>
    <w:rsid w:val="6831DE16"/>
    <w:rsid w:val="6832F5FA"/>
    <w:rsid w:val="68349CEF"/>
    <w:rsid w:val="683534F4"/>
    <w:rsid w:val="6837A299"/>
    <w:rsid w:val="683BA5DB"/>
    <w:rsid w:val="683D0E88"/>
    <w:rsid w:val="68493549"/>
    <w:rsid w:val="684D28FF"/>
    <w:rsid w:val="685734FE"/>
    <w:rsid w:val="68605BC7"/>
    <w:rsid w:val="686D1012"/>
    <w:rsid w:val="686E9E9A"/>
    <w:rsid w:val="686EE3B2"/>
    <w:rsid w:val="68716B37"/>
    <w:rsid w:val="6871B045"/>
    <w:rsid w:val="6871FFD3"/>
    <w:rsid w:val="6872C9D4"/>
    <w:rsid w:val="6875B478"/>
    <w:rsid w:val="6876932A"/>
    <w:rsid w:val="687ABACF"/>
    <w:rsid w:val="687D9782"/>
    <w:rsid w:val="68812338"/>
    <w:rsid w:val="6883514B"/>
    <w:rsid w:val="6886B5F9"/>
    <w:rsid w:val="688C3109"/>
    <w:rsid w:val="688C32F3"/>
    <w:rsid w:val="6892B0C6"/>
    <w:rsid w:val="68AAD246"/>
    <w:rsid w:val="68AB0FC0"/>
    <w:rsid w:val="68B42132"/>
    <w:rsid w:val="68B78222"/>
    <w:rsid w:val="68BF0CA4"/>
    <w:rsid w:val="68BFC505"/>
    <w:rsid w:val="68BFFB93"/>
    <w:rsid w:val="68C0AEDA"/>
    <w:rsid w:val="68C83A61"/>
    <w:rsid w:val="68CDB2F0"/>
    <w:rsid w:val="68D0D6D6"/>
    <w:rsid w:val="68D60BF9"/>
    <w:rsid w:val="68E9FFCF"/>
    <w:rsid w:val="68ED6F81"/>
    <w:rsid w:val="68FE4AEC"/>
    <w:rsid w:val="69008E63"/>
    <w:rsid w:val="6903FCD5"/>
    <w:rsid w:val="69066A94"/>
    <w:rsid w:val="69246E0C"/>
    <w:rsid w:val="69283B90"/>
    <w:rsid w:val="69380EAA"/>
    <w:rsid w:val="693D9639"/>
    <w:rsid w:val="69411B09"/>
    <w:rsid w:val="6951A1F8"/>
    <w:rsid w:val="695FE3E3"/>
    <w:rsid w:val="696181A5"/>
    <w:rsid w:val="696AEA53"/>
    <w:rsid w:val="6971D7EA"/>
    <w:rsid w:val="697E3794"/>
    <w:rsid w:val="6985E91B"/>
    <w:rsid w:val="6987E183"/>
    <w:rsid w:val="698E064A"/>
    <w:rsid w:val="6993A1E4"/>
    <w:rsid w:val="6993FF81"/>
    <w:rsid w:val="69A1835A"/>
    <w:rsid w:val="69A19263"/>
    <w:rsid w:val="69AA54F3"/>
    <w:rsid w:val="69AA8EB7"/>
    <w:rsid w:val="69ACD1A3"/>
    <w:rsid w:val="69AD4D61"/>
    <w:rsid w:val="69ADAE93"/>
    <w:rsid w:val="69BC2047"/>
    <w:rsid w:val="69C292FE"/>
    <w:rsid w:val="69CF9692"/>
    <w:rsid w:val="69D44147"/>
    <w:rsid w:val="69D75400"/>
    <w:rsid w:val="69D8D145"/>
    <w:rsid w:val="69DE0C1C"/>
    <w:rsid w:val="69E6162C"/>
    <w:rsid w:val="69F1AADA"/>
    <w:rsid w:val="69F3E217"/>
    <w:rsid w:val="69F45EC8"/>
    <w:rsid w:val="69F4A740"/>
    <w:rsid w:val="6A0CA241"/>
    <w:rsid w:val="6A0F230F"/>
    <w:rsid w:val="6A11239B"/>
    <w:rsid w:val="6A1B7409"/>
    <w:rsid w:val="6A21E721"/>
    <w:rsid w:val="6A2888A8"/>
    <w:rsid w:val="6A3F112C"/>
    <w:rsid w:val="6A4DB2B5"/>
    <w:rsid w:val="6A4F3688"/>
    <w:rsid w:val="6A527EC3"/>
    <w:rsid w:val="6A574EB3"/>
    <w:rsid w:val="6A59185D"/>
    <w:rsid w:val="6A6B0682"/>
    <w:rsid w:val="6A6BB15D"/>
    <w:rsid w:val="6A7B8746"/>
    <w:rsid w:val="6A873C94"/>
    <w:rsid w:val="6A8AAF7B"/>
    <w:rsid w:val="6AA8DC4D"/>
    <w:rsid w:val="6AA963E9"/>
    <w:rsid w:val="6AB7B6D1"/>
    <w:rsid w:val="6ABA2F57"/>
    <w:rsid w:val="6AC14C29"/>
    <w:rsid w:val="6AD6839C"/>
    <w:rsid w:val="6AD903E2"/>
    <w:rsid w:val="6ADDA89E"/>
    <w:rsid w:val="6ADFA3E2"/>
    <w:rsid w:val="6AE135DE"/>
    <w:rsid w:val="6AE34B76"/>
    <w:rsid w:val="6AE3B576"/>
    <w:rsid w:val="6AE8FE37"/>
    <w:rsid w:val="6AEB2ABB"/>
    <w:rsid w:val="6AEB8AA7"/>
    <w:rsid w:val="6AEEB8E8"/>
    <w:rsid w:val="6AF8AA25"/>
    <w:rsid w:val="6AFA66A3"/>
    <w:rsid w:val="6B0AA716"/>
    <w:rsid w:val="6B0E736B"/>
    <w:rsid w:val="6B1150AA"/>
    <w:rsid w:val="6B14C3F3"/>
    <w:rsid w:val="6B1ABE9E"/>
    <w:rsid w:val="6B1EB09E"/>
    <w:rsid w:val="6B1FA4F2"/>
    <w:rsid w:val="6B21BBBE"/>
    <w:rsid w:val="6B2BB308"/>
    <w:rsid w:val="6B2DC77A"/>
    <w:rsid w:val="6B347D46"/>
    <w:rsid w:val="6B3BD027"/>
    <w:rsid w:val="6B3BD5D2"/>
    <w:rsid w:val="6B4E7352"/>
    <w:rsid w:val="6B511AFC"/>
    <w:rsid w:val="6B54D8AC"/>
    <w:rsid w:val="6B5CFC7A"/>
    <w:rsid w:val="6B65D232"/>
    <w:rsid w:val="6B666728"/>
    <w:rsid w:val="6B66F4D1"/>
    <w:rsid w:val="6B67BE5F"/>
    <w:rsid w:val="6B6BC584"/>
    <w:rsid w:val="6B705652"/>
    <w:rsid w:val="6B73EE9F"/>
    <w:rsid w:val="6B7DBFB3"/>
    <w:rsid w:val="6B819B87"/>
    <w:rsid w:val="6B9F6092"/>
    <w:rsid w:val="6BA1A1A8"/>
    <w:rsid w:val="6BB4EDCB"/>
    <w:rsid w:val="6BBEC3F1"/>
    <w:rsid w:val="6BC03347"/>
    <w:rsid w:val="6BCB47D9"/>
    <w:rsid w:val="6BCD5B32"/>
    <w:rsid w:val="6BD19FAE"/>
    <w:rsid w:val="6BD59287"/>
    <w:rsid w:val="6BE2F2E5"/>
    <w:rsid w:val="6BE3A88E"/>
    <w:rsid w:val="6BE46779"/>
    <w:rsid w:val="6BEAFF9D"/>
    <w:rsid w:val="6BEFB161"/>
    <w:rsid w:val="6BF14CCC"/>
    <w:rsid w:val="6BF36F3C"/>
    <w:rsid w:val="6BFADE54"/>
    <w:rsid w:val="6BFC6C1F"/>
    <w:rsid w:val="6BFCD9EA"/>
    <w:rsid w:val="6BFCF4BF"/>
    <w:rsid w:val="6BFF41A1"/>
    <w:rsid w:val="6C08D122"/>
    <w:rsid w:val="6C1147C8"/>
    <w:rsid w:val="6C1580F7"/>
    <w:rsid w:val="6C199D2D"/>
    <w:rsid w:val="6C1BDD22"/>
    <w:rsid w:val="6C30193E"/>
    <w:rsid w:val="6C33E7FA"/>
    <w:rsid w:val="6C399CBB"/>
    <w:rsid w:val="6C3E59CC"/>
    <w:rsid w:val="6C42D7E5"/>
    <w:rsid w:val="6C47FC29"/>
    <w:rsid w:val="6C4FB8A0"/>
    <w:rsid w:val="6C517CBD"/>
    <w:rsid w:val="6C54E3B2"/>
    <w:rsid w:val="6C652349"/>
    <w:rsid w:val="6C704665"/>
    <w:rsid w:val="6C72EC78"/>
    <w:rsid w:val="6C739EB4"/>
    <w:rsid w:val="6C7A7164"/>
    <w:rsid w:val="6C7FB794"/>
    <w:rsid w:val="6C819825"/>
    <w:rsid w:val="6C81E0E8"/>
    <w:rsid w:val="6C98B8A5"/>
    <w:rsid w:val="6CAF0F87"/>
    <w:rsid w:val="6CB0896C"/>
    <w:rsid w:val="6CB638F0"/>
    <w:rsid w:val="6CBB19A6"/>
    <w:rsid w:val="6CC3890A"/>
    <w:rsid w:val="6CC76E4D"/>
    <w:rsid w:val="6CCDB5FD"/>
    <w:rsid w:val="6CDEA38E"/>
    <w:rsid w:val="6CE67E31"/>
    <w:rsid w:val="6CFAB227"/>
    <w:rsid w:val="6D0D9647"/>
    <w:rsid w:val="6D1809F0"/>
    <w:rsid w:val="6D1B5F47"/>
    <w:rsid w:val="6D1E05E7"/>
    <w:rsid w:val="6D2050BA"/>
    <w:rsid w:val="6D220A24"/>
    <w:rsid w:val="6D225218"/>
    <w:rsid w:val="6D306E98"/>
    <w:rsid w:val="6D355AED"/>
    <w:rsid w:val="6D36773E"/>
    <w:rsid w:val="6D419D2C"/>
    <w:rsid w:val="6D450527"/>
    <w:rsid w:val="6D4D557B"/>
    <w:rsid w:val="6D5F7DCD"/>
    <w:rsid w:val="6D5FBE74"/>
    <w:rsid w:val="6D629F01"/>
    <w:rsid w:val="6D639A30"/>
    <w:rsid w:val="6D65D923"/>
    <w:rsid w:val="6D66B22F"/>
    <w:rsid w:val="6D69C4D8"/>
    <w:rsid w:val="6D754144"/>
    <w:rsid w:val="6D758BD1"/>
    <w:rsid w:val="6D7B1AC6"/>
    <w:rsid w:val="6D88B638"/>
    <w:rsid w:val="6D88BBB7"/>
    <w:rsid w:val="6D89C306"/>
    <w:rsid w:val="6D93B230"/>
    <w:rsid w:val="6D9B7C76"/>
    <w:rsid w:val="6DA0D087"/>
    <w:rsid w:val="6DA2F88F"/>
    <w:rsid w:val="6DA30371"/>
    <w:rsid w:val="6DA73F6F"/>
    <w:rsid w:val="6DA79F7E"/>
    <w:rsid w:val="6DAB58DA"/>
    <w:rsid w:val="6DAC673C"/>
    <w:rsid w:val="6DAEF681"/>
    <w:rsid w:val="6DB7FC6B"/>
    <w:rsid w:val="6DB862AF"/>
    <w:rsid w:val="6DC6200E"/>
    <w:rsid w:val="6DD1A7CD"/>
    <w:rsid w:val="6DE3C6EF"/>
    <w:rsid w:val="6DEC2751"/>
    <w:rsid w:val="6DF58078"/>
    <w:rsid w:val="6E0155DD"/>
    <w:rsid w:val="6E039A87"/>
    <w:rsid w:val="6E0B5C31"/>
    <w:rsid w:val="6E0CCFF1"/>
    <w:rsid w:val="6E104784"/>
    <w:rsid w:val="6E140957"/>
    <w:rsid w:val="6E15E974"/>
    <w:rsid w:val="6E240583"/>
    <w:rsid w:val="6E2FF0FE"/>
    <w:rsid w:val="6E3175EE"/>
    <w:rsid w:val="6E336BFE"/>
    <w:rsid w:val="6E407537"/>
    <w:rsid w:val="6E48DF90"/>
    <w:rsid w:val="6E4AE833"/>
    <w:rsid w:val="6E4F4033"/>
    <w:rsid w:val="6E53B1BE"/>
    <w:rsid w:val="6E674184"/>
    <w:rsid w:val="6E676DA0"/>
    <w:rsid w:val="6E6CBF4D"/>
    <w:rsid w:val="6E710FFC"/>
    <w:rsid w:val="6E73A9DB"/>
    <w:rsid w:val="6E7F5B42"/>
    <w:rsid w:val="6E891CFC"/>
    <w:rsid w:val="6E8BE6BB"/>
    <w:rsid w:val="6E8CEDC3"/>
    <w:rsid w:val="6E9333B7"/>
    <w:rsid w:val="6E95376D"/>
    <w:rsid w:val="6E9586C1"/>
    <w:rsid w:val="6E9F2B26"/>
    <w:rsid w:val="6EA3CCF8"/>
    <w:rsid w:val="6EAA064E"/>
    <w:rsid w:val="6EBA49F2"/>
    <w:rsid w:val="6EBC6154"/>
    <w:rsid w:val="6EBCA972"/>
    <w:rsid w:val="6EBF1413"/>
    <w:rsid w:val="6ED77F2A"/>
    <w:rsid w:val="6EE921BB"/>
    <w:rsid w:val="6EFCA652"/>
    <w:rsid w:val="6F0727D3"/>
    <w:rsid w:val="6F0832D4"/>
    <w:rsid w:val="6F0B7842"/>
    <w:rsid w:val="6F128DB3"/>
    <w:rsid w:val="6F1B988B"/>
    <w:rsid w:val="6F2E3E98"/>
    <w:rsid w:val="6F301688"/>
    <w:rsid w:val="6F39A429"/>
    <w:rsid w:val="6F484D75"/>
    <w:rsid w:val="6F4A4559"/>
    <w:rsid w:val="6F58E6D9"/>
    <w:rsid w:val="6F5AF8BC"/>
    <w:rsid w:val="6F5B75EE"/>
    <w:rsid w:val="6F5BBF00"/>
    <w:rsid w:val="6F64BFC2"/>
    <w:rsid w:val="6F6A658B"/>
    <w:rsid w:val="6F76BF6C"/>
    <w:rsid w:val="6F78AE04"/>
    <w:rsid w:val="6F85BB15"/>
    <w:rsid w:val="6F89272C"/>
    <w:rsid w:val="6F8A7C55"/>
    <w:rsid w:val="6F9A6E1B"/>
    <w:rsid w:val="6FA58D2E"/>
    <w:rsid w:val="6FA65EF4"/>
    <w:rsid w:val="6FA8FBDF"/>
    <w:rsid w:val="6FB2E69D"/>
    <w:rsid w:val="6FB80C63"/>
    <w:rsid w:val="6FB97614"/>
    <w:rsid w:val="6FC16479"/>
    <w:rsid w:val="6FC58007"/>
    <w:rsid w:val="6FC9F4C3"/>
    <w:rsid w:val="6FDBBAC8"/>
    <w:rsid w:val="6FEF62EA"/>
    <w:rsid w:val="6FF30FC0"/>
    <w:rsid w:val="6FF3257F"/>
    <w:rsid w:val="6FF6B9A3"/>
    <w:rsid w:val="6FFF85FB"/>
    <w:rsid w:val="7007676B"/>
    <w:rsid w:val="7010B039"/>
    <w:rsid w:val="701A1F63"/>
    <w:rsid w:val="701A8B87"/>
    <w:rsid w:val="701D8CD2"/>
    <w:rsid w:val="701EB560"/>
    <w:rsid w:val="7023530A"/>
    <w:rsid w:val="702D6541"/>
    <w:rsid w:val="70354BB5"/>
    <w:rsid w:val="70387472"/>
    <w:rsid w:val="703BBC3D"/>
    <w:rsid w:val="703F9A54"/>
    <w:rsid w:val="70420321"/>
    <w:rsid w:val="704C8492"/>
    <w:rsid w:val="704E1A09"/>
    <w:rsid w:val="704F3BA0"/>
    <w:rsid w:val="705A9E8E"/>
    <w:rsid w:val="705D1249"/>
    <w:rsid w:val="705E8777"/>
    <w:rsid w:val="706D5BCC"/>
    <w:rsid w:val="707D8B99"/>
    <w:rsid w:val="707E35C5"/>
    <w:rsid w:val="707F4DDB"/>
    <w:rsid w:val="70843020"/>
    <w:rsid w:val="7092848C"/>
    <w:rsid w:val="7097F141"/>
    <w:rsid w:val="709AEA4A"/>
    <w:rsid w:val="70A0B6B4"/>
    <w:rsid w:val="70A30824"/>
    <w:rsid w:val="70A66915"/>
    <w:rsid w:val="70AF4B2E"/>
    <w:rsid w:val="70B45871"/>
    <w:rsid w:val="70C0F1C9"/>
    <w:rsid w:val="70C74792"/>
    <w:rsid w:val="70C8D683"/>
    <w:rsid w:val="70CCF53B"/>
    <w:rsid w:val="70D2F722"/>
    <w:rsid w:val="70D562DA"/>
    <w:rsid w:val="70F95CE3"/>
    <w:rsid w:val="7104F9E7"/>
    <w:rsid w:val="710A596A"/>
    <w:rsid w:val="710F1C44"/>
    <w:rsid w:val="7112122E"/>
    <w:rsid w:val="71176586"/>
    <w:rsid w:val="711920EF"/>
    <w:rsid w:val="711DD191"/>
    <w:rsid w:val="7133BC82"/>
    <w:rsid w:val="714012FB"/>
    <w:rsid w:val="71413CA2"/>
    <w:rsid w:val="7151F198"/>
    <w:rsid w:val="715AF243"/>
    <w:rsid w:val="71660EDC"/>
    <w:rsid w:val="71705952"/>
    <w:rsid w:val="71786068"/>
    <w:rsid w:val="7191767C"/>
    <w:rsid w:val="719369C1"/>
    <w:rsid w:val="71939716"/>
    <w:rsid w:val="7198DC43"/>
    <w:rsid w:val="71A98077"/>
    <w:rsid w:val="71A9D5E0"/>
    <w:rsid w:val="71AE7619"/>
    <w:rsid w:val="71B6BED4"/>
    <w:rsid w:val="71BF619F"/>
    <w:rsid w:val="71C008EB"/>
    <w:rsid w:val="71C03277"/>
    <w:rsid w:val="71C42E94"/>
    <w:rsid w:val="71C81BB8"/>
    <w:rsid w:val="71CA08EC"/>
    <w:rsid w:val="71CF8947"/>
    <w:rsid w:val="71D15813"/>
    <w:rsid w:val="71D25D2D"/>
    <w:rsid w:val="71DF6653"/>
    <w:rsid w:val="71E1FA68"/>
    <w:rsid w:val="71E9C8D9"/>
    <w:rsid w:val="71EA12D9"/>
    <w:rsid w:val="71EA3D83"/>
    <w:rsid w:val="71EA9B4C"/>
    <w:rsid w:val="71F3688C"/>
    <w:rsid w:val="71F74B5B"/>
    <w:rsid w:val="721326E0"/>
    <w:rsid w:val="721BB35C"/>
    <w:rsid w:val="72243E05"/>
    <w:rsid w:val="7226E605"/>
    <w:rsid w:val="72283CF5"/>
    <w:rsid w:val="722DF442"/>
    <w:rsid w:val="7231FBBE"/>
    <w:rsid w:val="7234D7A2"/>
    <w:rsid w:val="72353B9D"/>
    <w:rsid w:val="7238F876"/>
    <w:rsid w:val="724193D8"/>
    <w:rsid w:val="7249BA88"/>
    <w:rsid w:val="725478D7"/>
    <w:rsid w:val="72571FB4"/>
    <w:rsid w:val="72609595"/>
    <w:rsid w:val="726609A0"/>
    <w:rsid w:val="726CDAB1"/>
    <w:rsid w:val="7276AA7A"/>
    <w:rsid w:val="7277849D"/>
    <w:rsid w:val="7278DE3D"/>
    <w:rsid w:val="727A5850"/>
    <w:rsid w:val="72808CEA"/>
    <w:rsid w:val="72859AC2"/>
    <w:rsid w:val="7289B7D0"/>
    <w:rsid w:val="729F9756"/>
    <w:rsid w:val="72B5329F"/>
    <w:rsid w:val="72BE993F"/>
    <w:rsid w:val="72C50093"/>
    <w:rsid w:val="72C87FA9"/>
    <w:rsid w:val="72CC5C46"/>
    <w:rsid w:val="72DCB0EE"/>
    <w:rsid w:val="72DCB1F5"/>
    <w:rsid w:val="72DEA4F8"/>
    <w:rsid w:val="72E585E1"/>
    <w:rsid w:val="72F460EF"/>
    <w:rsid w:val="72FEE3DA"/>
    <w:rsid w:val="7307940D"/>
    <w:rsid w:val="730E5676"/>
    <w:rsid w:val="732415AB"/>
    <w:rsid w:val="73281502"/>
    <w:rsid w:val="732D764C"/>
    <w:rsid w:val="7335B515"/>
    <w:rsid w:val="734B5EF1"/>
    <w:rsid w:val="73664277"/>
    <w:rsid w:val="7366B878"/>
    <w:rsid w:val="736DC245"/>
    <w:rsid w:val="7372C4D8"/>
    <w:rsid w:val="7375C399"/>
    <w:rsid w:val="7377F8FE"/>
    <w:rsid w:val="7388A782"/>
    <w:rsid w:val="7389EBBF"/>
    <w:rsid w:val="738E393C"/>
    <w:rsid w:val="7396DA21"/>
    <w:rsid w:val="7396F3A3"/>
    <w:rsid w:val="739C176A"/>
    <w:rsid w:val="739D357F"/>
    <w:rsid w:val="739DA589"/>
    <w:rsid w:val="739EE62C"/>
    <w:rsid w:val="73A21D3C"/>
    <w:rsid w:val="73B11B92"/>
    <w:rsid w:val="73B24F71"/>
    <w:rsid w:val="73B4B873"/>
    <w:rsid w:val="73BB31F1"/>
    <w:rsid w:val="73BCBB7A"/>
    <w:rsid w:val="73BD5B49"/>
    <w:rsid w:val="73D29E43"/>
    <w:rsid w:val="73DF1B31"/>
    <w:rsid w:val="73DFBE9C"/>
    <w:rsid w:val="73E2DE4E"/>
    <w:rsid w:val="73E4914B"/>
    <w:rsid w:val="73E7F95B"/>
    <w:rsid w:val="73EA3775"/>
    <w:rsid w:val="73EE1356"/>
    <w:rsid w:val="73EF7555"/>
    <w:rsid w:val="73F11A7A"/>
    <w:rsid w:val="74008517"/>
    <w:rsid w:val="741B5E58"/>
    <w:rsid w:val="74226C76"/>
    <w:rsid w:val="74288BF7"/>
    <w:rsid w:val="7428E73D"/>
    <w:rsid w:val="74331E31"/>
    <w:rsid w:val="74335FD6"/>
    <w:rsid w:val="744A552B"/>
    <w:rsid w:val="7452D8E8"/>
    <w:rsid w:val="746137C4"/>
    <w:rsid w:val="74699F6C"/>
    <w:rsid w:val="746BB22E"/>
    <w:rsid w:val="7470FE53"/>
    <w:rsid w:val="747A9555"/>
    <w:rsid w:val="74883F1A"/>
    <w:rsid w:val="7491D66B"/>
    <w:rsid w:val="74A456E9"/>
    <w:rsid w:val="74A8AE1A"/>
    <w:rsid w:val="74AC015C"/>
    <w:rsid w:val="74B20999"/>
    <w:rsid w:val="74C82441"/>
    <w:rsid w:val="74C9CA4D"/>
    <w:rsid w:val="74CD5E24"/>
    <w:rsid w:val="74D0527C"/>
    <w:rsid w:val="74D1DBEE"/>
    <w:rsid w:val="74D3C81D"/>
    <w:rsid w:val="74D6CF37"/>
    <w:rsid w:val="74E0091D"/>
    <w:rsid w:val="74E4E735"/>
    <w:rsid w:val="74E7C105"/>
    <w:rsid w:val="74E9D205"/>
    <w:rsid w:val="74F1C541"/>
    <w:rsid w:val="74F31A07"/>
    <w:rsid w:val="7503F8B5"/>
    <w:rsid w:val="75050598"/>
    <w:rsid w:val="750DAFDA"/>
    <w:rsid w:val="750E02EC"/>
    <w:rsid w:val="75137262"/>
    <w:rsid w:val="751A4C96"/>
    <w:rsid w:val="751C7CC4"/>
    <w:rsid w:val="751D46CA"/>
    <w:rsid w:val="751D713A"/>
    <w:rsid w:val="75230A34"/>
    <w:rsid w:val="7527BD39"/>
    <w:rsid w:val="752F9B5A"/>
    <w:rsid w:val="753D29D5"/>
    <w:rsid w:val="753E4845"/>
    <w:rsid w:val="754429C5"/>
    <w:rsid w:val="7548A47E"/>
    <w:rsid w:val="754CE21D"/>
    <w:rsid w:val="7550D290"/>
    <w:rsid w:val="7550F705"/>
    <w:rsid w:val="755A31BB"/>
    <w:rsid w:val="755C92D8"/>
    <w:rsid w:val="7560A082"/>
    <w:rsid w:val="7562F6B3"/>
    <w:rsid w:val="75648A16"/>
    <w:rsid w:val="7565848D"/>
    <w:rsid w:val="756ADD99"/>
    <w:rsid w:val="756B7627"/>
    <w:rsid w:val="756E4C34"/>
    <w:rsid w:val="757A0331"/>
    <w:rsid w:val="7582731E"/>
    <w:rsid w:val="7586AF57"/>
    <w:rsid w:val="758F0895"/>
    <w:rsid w:val="758F22B1"/>
    <w:rsid w:val="75A1AE5B"/>
    <w:rsid w:val="75A24F1D"/>
    <w:rsid w:val="75B07911"/>
    <w:rsid w:val="75BDEBCC"/>
    <w:rsid w:val="75C8DF8B"/>
    <w:rsid w:val="75CDA30B"/>
    <w:rsid w:val="75D28A13"/>
    <w:rsid w:val="75D9CEAB"/>
    <w:rsid w:val="75DC58CC"/>
    <w:rsid w:val="75DE29AD"/>
    <w:rsid w:val="75E4E636"/>
    <w:rsid w:val="75E6B5B7"/>
    <w:rsid w:val="75F29303"/>
    <w:rsid w:val="75FAE9D5"/>
    <w:rsid w:val="75FF9725"/>
    <w:rsid w:val="76022D07"/>
    <w:rsid w:val="7602B230"/>
    <w:rsid w:val="76069A33"/>
    <w:rsid w:val="760B677B"/>
    <w:rsid w:val="7617134C"/>
    <w:rsid w:val="7623D321"/>
    <w:rsid w:val="76276A72"/>
    <w:rsid w:val="762E3DD1"/>
    <w:rsid w:val="762EFBE4"/>
    <w:rsid w:val="7636C730"/>
    <w:rsid w:val="7639B910"/>
    <w:rsid w:val="766D94D7"/>
    <w:rsid w:val="7670F25B"/>
    <w:rsid w:val="76764E1C"/>
    <w:rsid w:val="7677AFCD"/>
    <w:rsid w:val="767CCF74"/>
    <w:rsid w:val="7686F846"/>
    <w:rsid w:val="768AE3A3"/>
    <w:rsid w:val="76A05BDF"/>
    <w:rsid w:val="76A2BA81"/>
    <w:rsid w:val="76BFC5A3"/>
    <w:rsid w:val="76C41192"/>
    <w:rsid w:val="76C78699"/>
    <w:rsid w:val="76D01B4A"/>
    <w:rsid w:val="76E48733"/>
    <w:rsid w:val="76E5EBCC"/>
    <w:rsid w:val="76EB6E6B"/>
    <w:rsid w:val="76F38944"/>
    <w:rsid w:val="76FBE663"/>
    <w:rsid w:val="76FC3F53"/>
    <w:rsid w:val="770EB70F"/>
    <w:rsid w:val="770F60D9"/>
    <w:rsid w:val="77150A33"/>
    <w:rsid w:val="7718F8AC"/>
    <w:rsid w:val="772F0153"/>
    <w:rsid w:val="773D2CDC"/>
    <w:rsid w:val="7740DD8A"/>
    <w:rsid w:val="77477C7E"/>
    <w:rsid w:val="7748C115"/>
    <w:rsid w:val="774D67B8"/>
    <w:rsid w:val="7765AA76"/>
    <w:rsid w:val="776CAE74"/>
    <w:rsid w:val="776EAB38"/>
    <w:rsid w:val="777D5774"/>
    <w:rsid w:val="777FAEC3"/>
    <w:rsid w:val="77847C87"/>
    <w:rsid w:val="778FCD97"/>
    <w:rsid w:val="7798D6C9"/>
    <w:rsid w:val="779AF7FF"/>
    <w:rsid w:val="77A92ED9"/>
    <w:rsid w:val="77B5595C"/>
    <w:rsid w:val="77B71595"/>
    <w:rsid w:val="77B78735"/>
    <w:rsid w:val="77B97593"/>
    <w:rsid w:val="77C5D941"/>
    <w:rsid w:val="77C8E20F"/>
    <w:rsid w:val="77CE0AB2"/>
    <w:rsid w:val="77CF4AA1"/>
    <w:rsid w:val="77D66B47"/>
    <w:rsid w:val="77DF88A4"/>
    <w:rsid w:val="77E6A948"/>
    <w:rsid w:val="77EC417D"/>
    <w:rsid w:val="7803A8B3"/>
    <w:rsid w:val="780CD9CA"/>
    <w:rsid w:val="78172B8E"/>
    <w:rsid w:val="78186E1D"/>
    <w:rsid w:val="781F2CAF"/>
    <w:rsid w:val="782805BA"/>
    <w:rsid w:val="782D4623"/>
    <w:rsid w:val="7846F838"/>
    <w:rsid w:val="784C84BE"/>
    <w:rsid w:val="786392B0"/>
    <w:rsid w:val="786D9239"/>
    <w:rsid w:val="78707736"/>
    <w:rsid w:val="78723900"/>
    <w:rsid w:val="787A717D"/>
    <w:rsid w:val="78857A73"/>
    <w:rsid w:val="788D4F03"/>
    <w:rsid w:val="788E2F7B"/>
    <w:rsid w:val="78952083"/>
    <w:rsid w:val="7897B571"/>
    <w:rsid w:val="78988FB9"/>
    <w:rsid w:val="789C539F"/>
    <w:rsid w:val="78A166EC"/>
    <w:rsid w:val="78A23D3E"/>
    <w:rsid w:val="78A52795"/>
    <w:rsid w:val="78A55446"/>
    <w:rsid w:val="78A68AFE"/>
    <w:rsid w:val="78A7C10F"/>
    <w:rsid w:val="78BFF924"/>
    <w:rsid w:val="78C12AB0"/>
    <w:rsid w:val="78C2336A"/>
    <w:rsid w:val="78C2499E"/>
    <w:rsid w:val="78CF9373"/>
    <w:rsid w:val="78D4E2DB"/>
    <w:rsid w:val="78D5BAAF"/>
    <w:rsid w:val="78D6589A"/>
    <w:rsid w:val="78D7A519"/>
    <w:rsid w:val="78D8D2BC"/>
    <w:rsid w:val="78D92A86"/>
    <w:rsid w:val="78DB71D4"/>
    <w:rsid w:val="78DE9283"/>
    <w:rsid w:val="78EBF9C1"/>
    <w:rsid w:val="78EEC720"/>
    <w:rsid w:val="78F41AF4"/>
    <w:rsid w:val="7900BC49"/>
    <w:rsid w:val="790379D3"/>
    <w:rsid w:val="7903A5F0"/>
    <w:rsid w:val="7903D0AE"/>
    <w:rsid w:val="790BEF4D"/>
    <w:rsid w:val="790D3B4D"/>
    <w:rsid w:val="790EF155"/>
    <w:rsid w:val="79140237"/>
    <w:rsid w:val="79221553"/>
    <w:rsid w:val="792D2510"/>
    <w:rsid w:val="7934AB50"/>
    <w:rsid w:val="79395A25"/>
    <w:rsid w:val="793B7B29"/>
    <w:rsid w:val="793C3B97"/>
    <w:rsid w:val="7943934C"/>
    <w:rsid w:val="79451C0D"/>
    <w:rsid w:val="79533475"/>
    <w:rsid w:val="795F69FC"/>
    <w:rsid w:val="79664986"/>
    <w:rsid w:val="7968A747"/>
    <w:rsid w:val="79716982"/>
    <w:rsid w:val="7974121E"/>
    <w:rsid w:val="797ED021"/>
    <w:rsid w:val="7982DE7C"/>
    <w:rsid w:val="7984E238"/>
    <w:rsid w:val="79868722"/>
    <w:rsid w:val="7986F8C9"/>
    <w:rsid w:val="798C7CB8"/>
    <w:rsid w:val="798CF0E1"/>
    <w:rsid w:val="798D29C3"/>
    <w:rsid w:val="79979E1E"/>
    <w:rsid w:val="799B495D"/>
    <w:rsid w:val="79A24825"/>
    <w:rsid w:val="79A8E003"/>
    <w:rsid w:val="79AE3F02"/>
    <w:rsid w:val="79B3AFA0"/>
    <w:rsid w:val="79BC808A"/>
    <w:rsid w:val="79C0CD1F"/>
    <w:rsid w:val="79E5C655"/>
    <w:rsid w:val="79F1A355"/>
    <w:rsid w:val="79F2D9A7"/>
    <w:rsid w:val="79FD8189"/>
    <w:rsid w:val="7A08B602"/>
    <w:rsid w:val="7A0E4212"/>
    <w:rsid w:val="7A176DE4"/>
    <w:rsid w:val="7A1DAD03"/>
    <w:rsid w:val="7A2AC28A"/>
    <w:rsid w:val="7A375B3C"/>
    <w:rsid w:val="7A47E2A3"/>
    <w:rsid w:val="7A55C3A3"/>
    <w:rsid w:val="7A64EE74"/>
    <w:rsid w:val="7A658509"/>
    <w:rsid w:val="7A74FBFA"/>
    <w:rsid w:val="7A8375AF"/>
    <w:rsid w:val="7A9DA017"/>
    <w:rsid w:val="7AA08540"/>
    <w:rsid w:val="7AAA83ED"/>
    <w:rsid w:val="7AB132C3"/>
    <w:rsid w:val="7ABC4371"/>
    <w:rsid w:val="7AC31122"/>
    <w:rsid w:val="7AC84485"/>
    <w:rsid w:val="7ACF9A7C"/>
    <w:rsid w:val="7AD28B7C"/>
    <w:rsid w:val="7AE22120"/>
    <w:rsid w:val="7AE3A164"/>
    <w:rsid w:val="7AEC8198"/>
    <w:rsid w:val="7AF2B6B2"/>
    <w:rsid w:val="7AF5D5EA"/>
    <w:rsid w:val="7AF7E124"/>
    <w:rsid w:val="7AF928D4"/>
    <w:rsid w:val="7AFC9AE7"/>
    <w:rsid w:val="7B119F89"/>
    <w:rsid w:val="7B1BB5DE"/>
    <w:rsid w:val="7B1F89F1"/>
    <w:rsid w:val="7B220D75"/>
    <w:rsid w:val="7B31E063"/>
    <w:rsid w:val="7B31E632"/>
    <w:rsid w:val="7B365143"/>
    <w:rsid w:val="7B36F632"/>
    <w:rsid w:val="7B38234C"/>
    <w:rsid w:val="7B46BFB9"/>
    <w:rsid w:val="7B4B23FF"/>
    <w:rsid w:val="7B4F95AB"/>
    <w:rsid w:val="7B533B3C"/>
    <w:rsid w:val="7B5943F5"/>
    <w:rsid w:val="7B59C3D7"/>
    <w:rsid w:val="7B5A9AF0"/>
    <w:rsid w:val="7B654A71"/>
    <w:rsid w:val="7B7705E4"/>
    <w:rsid w:val="7B7EBEDE"/>
    <w:rsid w:val="7B8B30B3"/>
    <w:rsid w:val="7B98D08A"/>
    <w:rsid w:val="7B9AAB8B"/>
    <w:rsid w:val="7BA6C15D"/>
    <w:rsid w:val="7BA967D1"/>
    <w:rsid w:val="7BB761C5"/>
    <w:rsid w:val="7BB8828B"/>
    <w:rsid w:val="7BB8E2DE"/>
    <w:rsid w:val="7BBB6773"/>
    <w:rsid w:val="7BBE06C5"/>
    <w:rsid w:val="7BBE317F"/>
    <w:rsid w:val="7BBE491D"/>
    <w:rsid w:val="7BEA9E0C"/>
    <w:rsid w:val="7BED436E"/>
    <w:rsid w:val="7BF050EA"/>
    <w:rsid w:val="7BFB4ED0"/>
    <w:rsid w:val="7BFB75B6"/>
    <w:rsid w:val="7C0F826F"/>
    <w:rsid w:val="7C179B0F"/>
    <w:rsid w:val="7C184488"/>
    <w:rsid w:val="7C25EEC4"/>
    <w:rsid w:val="7C276229"/>
    <w:rsid w:val="7C2C19C9"/>
    <w:rsid w:val="7C2EF364"/>
    <w:rsid w:val="7C3A2437"/>
    <w:rsid w:val="7C3B3C02"/>
    <w:rsid w:val="7C40C1E0"/>
    <w:rsid w:val="7C46C94E"/>
    <w:rsid w:val="7C4AA768"/>
    <w:rsid w:val="7C4B9669"/>
    <w:rsid w:val="7C4D961E"/>
    <w:rsid w:val="7C58425C"/>
    <w:rsid w:val="7C5C1722"/>
    <w:rsid w:val="7C5F78F5"/>
    <w:rsid w:val="7C61A38E"/>
    <w:rsid w:val="7C67C126"/>
    <w:rsid w:val="7C6DB884"/>
    <w:rsid w:val="7C71E43C"/>
    <w:rsid w:val="7C75CCCD"/>
    <w:rsid w:val="7C761004"/>
    <w:rsid w:val="7C80944C"/>
    <w:rsid w:val="7C837DDB"/>
    <w:rsid w:val="7C89F6DD"/>
    <w:rsid w:val="7C8FDB71"/>
    <w:rsid w:val="7C9FBF7F"/>
    <w:rsid w:val="7CA19D47"/>
    <w:rsid w:val="7CAA986C"/>
    <w:rsid w:val="7CADF1F3"/>
    <w:rsid w:val="7CB430E0"/>
    <w:rsid w:val="7CB4D439"/>
    <w:rsid w:val="7CB6B928"/>
    <w:rsid w:val="7CB8A966"/>
    <w:rsid w:val="7CB8D4BC"/>
    <w:rsid w:val="7CBCC75F"/>
    <w:rsid w:val="7CBF52D3"/>
    <w:rsid w:val="7CC331CC"/>
    <w:rsid w:val="7CD9CF90"/>
    <w:rsid w:val="7CDD7C4B"/>
    <w:rsid w:val="7CDE9D81"/>
    <w:rsid w:val="7CE48A64"/>
    <w:rsid w:val="7CE4B1CD"/>
    <w:rsid w:val="7CE63BC7"/>
    <w:rsid w:val="7CE64D22"/>
    <w:rsid w:val="7CEC3985"/>
    <w:rsid w:val="7CEE5A44"/>
    <w:rsid w:val="7CF3329C"/>
    <w:rsid w:val="7CF92FEB"/>
    <w:rsid w:val="7D039F3D"/>
    <w:rsid w:val="7D078C63"/>
    <w:rsid w:val="7D0C58B5"/>
    <w:rsid w:val="7D154163"/>
    <w:rsid w:val="7D15A77E"/>
    <w:rsid w:val="7D19889B"/>
    <w:rsid w:val="7D218171"/>
    <w:rsid w:val="7D24E476"/>
    <w:rsid w:val="7D34B412"/>
    <w:rsid w:val="7D398A9C"/>
    <w:rsid w:val="7D3B0B61"/>
    <w:rsid w:val="7D3E08BD"/>
    <w:rsid w:val="7D3F56BC"/>
    <w:rsid w:val="7D40E8F9"/>
    <w:rsid w:val="7D535665"/>
    <w:rsid w:val="7D6516EF"/>
    <w:rsid w:val="7D661D06"/>
    <w:rsid w:val="7D6A3C63"/>
    <w:rsid w:val="7D6CD64C"/>
    <w:rsid w:val="7D753222"/>
    <w:rsid w:val="7D79AB50"/>
    <w:rsid w:val="7D80784A"/>
    <w:rsid w:val="7D861B21"/>
    <w:rsid w:val="7D897EA7"/>
    <w:rsid w:val="7DA07429"/>
    <w:rsid w:val="7DA19C9A"/>
    <w:rsid w:val="7DA2BECA"/>
    <w:rsid w:val="7DA39C18"/>
    <w:rsid w:val="7DA4A025"/>
    <w:rsid w:val="7DA6445B"/>
    <w:rsid w:val="7DAC610E"/>
    <w:rsid w:val="7DB1A46D"/>
    <w:rsid w:val="7DBC4305"/>
    <w:rsid w:val="7DBF1294"/>
    <w:rsid w:val="7DC2ADB8"/>
    <w:rsid w:val="7DC5317F"/>
    <w:rsid w:val="7DC7E006"/>
    <w:rsid w:val="7DCC16E5"/>
    <w:rsid w:val="7DD85B39"/>
    <w:rsid w:val="7DDDB87D"/>
    <w:rsid w:val="7DDEEC3E"/>
    <w:rsid w:val="7DE4A8CB"/>
    <w:rsid w:val="7DFEF167"/>
    <w:rsid w:val="7E00915E"/>
    <w:rsid w:val="7E0AA0BB"/>
    <w:rsid w:val="7E0CF7CD"/>
    <w:rsid w:val="7E0F6F7A"/>
    <w:rsid w:val="7E119EB4"/>
    <w:rsid w:val="7E12F7BE"/>
    <w:rsid w:val="7E2003DF"/>
    <w:rsid w:val="7E290324"/>
    <w:rsid w:val="7E350E1F"/>
    <w:rsid w:val="7E4319C7"/>
    <w:rsid w:val="7E44CD29"/>
    <w:rsid w:val="7E47232F"/>
    <w:rsid w:val="7E48EE46"/>
    <w:rsid w:val="7E62D37C"/>
    <w:rsid w:val="7E66337B"/>
    <w:rsid w:val="7E6A61BD"/>
    <w:rsid w:val="7E7308B6"/>
    <w:rsid w:val="7E7DCC5C"/>
    <w:rsid w:val="7E7DFE05"/>
    <w:rsid w:val="7E7EFFE7"/>
    <w:rsid w:val="7E81A68C"/>
    <w:rsid w:val="7E8B8B6D"/>
    <w:rsid w:val="7E8E904D"/>
    <w:rsid w:val="7E937310"/>
    <w:rsid w:val="7E97D4D1"/>
    <w:rsid w:val="7EA1CBAD"/>
    <w:rsid w:val="7EA68E9F"/>
    <w:rsid w:val="7EC4CB97"/>
    <w:rsid w:val="7EC64575"/>
    <w:rsid w:val="7ECEA4FF"/>
    <w:rsid w:val="7ED27B3D"/>
    <w:rsid w:val="7ED6DBC2"/>
    <w:rsid w:val="7EDB8041"/>
    <w:rsid w:val="7F018EEB"/>
    <w:rsid w:val="7F0A075D"/>
    <w:rsid w:val="7F0E2FAB"/>
    <w:rsid w:val="7F1068D5"/>
    <w:rsid w:val="7F183D38"/>
    <w:rsid w:val="7F2A9ED0"/>
    <w:rsid w:val="7F35A6BA"/>
    <w:rsid w:val="7F416468"/>
    <w:rsid w:val="7F5933A4"/>
    <w:rsid w:val="7F6B0CAA"/>
    <w:rsid w:val="7F6C14CA"/>
    <w:rsid w:val="7F6DE458"/>
    <w:rsid w:val="7F7611A0"/>
    <w:rsid w:val="7F78FEA4"/>
    <w:rsid w:val="7F867B5F"/>
    <w:rsid w:val="7F885162"/>
    <w:rsid w:val="7F8A8F90"/>
    <w:rsid w:val="7F8CF22F"/>
    <w:rsid w:val="7F92873F"/>
    <w:rsid w:val="7F947079"/>
    <w:rsid w:val="7F9537EA"/>
    <w:rsid w:val="7F9A9C9B"/>
    <w:rsid w:val="7F9F254F"/>
    <w:rsid w:val="7FA21865"/>
    <w:rsid w:val="7FB50D5F"/>
    <w:rsid w:val="7FB9BE56"/>
    <w:rsid w:val="7FBA51BE"/>
    <w:rsid w:val="7FCEFEBB"/>
    <w:rsid w:val="7FD50C3F"/>
    <w:rsid w:val="7FD6D10E"/>
    <w:rsid w:val="7FE0985E"/>
    <w:rsid w:val="7FE6A44A"/>
    <w:rsid w:val="7FF09A9C"/>
    <w:rsid w:val="7FFA79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FB7D24"/>
  <w15:docId w15:val="{182D63B2-A207-4D40-BA91-E0C76C6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A6"/>
  </w:style>
  <w:style w:type="paragraph" w:styleId="Heading1">
    <w:name w:val="heading 1"/>
    <w:basedOn w:val="Normal"/>
    <w:next w:val="Normal"/>
    <w:link w:val="Heading1Char"/>
    <w:uiPriority w:val="9"/>
    <w:qFormat/>
    <w:rsid w:val="0013418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67298"/>
    <w:pPr>
      <w:keepNext/>
      <w:keepLines/>
      <w:spacing w:after="120" w:line="240" w:lineRule="auto"/>
      <w:outlineLvl w:val="1"/>
    </w:pPr>
    <w:rPr>
      <w:rFonts w:asciiTheme="majorHAnsi" w:eastAsiaTheme="majorEastAsia" w:hAnsiTheme="majorHAnsi" w:cstheme="majorBidi"/>
      <w:b/>
      <w:sz w:val="24"/>
      <w:szCs w:val="28"/>
    </w:rPr>
  </w:style>
  <w:style w:type="paragraph" w:styleId="Heading3">
    <w:name w:val="heading 3"/>
    <w:basedOn w:val="Normal"/>
    <w:next w:val="Normal"/>
    <w:link w:val="Heading3Char"/>
    <w:uiPriority w:val="9"/>
    <w:unhideWhenUsed/>
    <w:qFormat/>
    <w:rsid w:val="00134187"/>
    <w:pPr>
      <w:keepNext/>
      <w:keepLines/>
      <w:spacing w:before="40" w:after="0"/>
      <w:outlineLvl w:val="2"/>
    </w:pPr>
    <w:rPr>
      <w:rFonts w:asciiTheme="majorHAnsi" w:eastAsiaTheme="majorEastAsia" w:hAnsiTheme="majorHAnsi" w:cstheme="majorBidi"/>
      <w:b/>
      <w:color w:val="0D0D0D" w:themeColor="text1" w:themeTint="F2"/>
      <w:szCs w:val="24"/>
    </w:rPr>
  </w:style>
  <w:style w:type="paragraph" w:styleId="Heading4">
    <w:name w:val="heading 4"/>
    <w:basedOn w:val="Normal"/>
    <w:next w:val="Normal"/>
    <w:link w:val="Heading4Char"/>
    <w:uiPriority w:val="9"/>
    <w:semiHidden/>
    <w:unhideWhenUsed/>
    <w:qFormat/>
    <w:rsid w:val="0013418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418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418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418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418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418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402"/>
  </w:style>
  <w:style w:type="paragraph" w:styleId="Footer">
    <w:name w:val="footer"/>
    <w:basedOn w:val="Normal"/>
    <w:link w:val="FooterChar"/>
    <w:uiPriority w:val="99"/>
    <w:unhideWhenUsed/>
    <w:rsid w:val="00EB5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402"/>
  </w:style>
  <w:style w:type="paragraph" w:styleId="BalloonText">
    <w:name w:val="Balloon Text"/>
    <w:basedOn w:val="Normal"/>
    <w:link w:val="BalloonTextChar"/>
    <w:uiPriority w:val="99"/>
    <w:semiHidden/>
    <w:unhideWhenUsed/>
    <w:rsid w:val="00EB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402"/>
    <w:rPr>
      <w:rFonts w:ascii="Tahoma" w:hAnsi="Tahoma" w:cs="Tahoma"/>
      <w:sz w:val="16"/>
      <w:szCs w:val="16"/>
    </w:rPr>
  </w:style>
  <w:style w:type="character" w:customStyle="1" w:styleId="Heading2Char">
    <w:name w:val="Heading 2 Char"/>
    <w:basedOn w:val="DefaultParagraphFont"/>
    <w:link w:val="Heading2"/>
    <w:uiPriority w:val="9"/>
    <w:rsid w:val="00267298"/>
    <w:rPr>
      <w:rFonts w:asciiTheme="majorHAnsi" w:eastAsiaTheme="majorEastAsia" w:hAnsiTheme="majorHAnsi" w:cstheme="majorBidi"/>
      <w:b/>
      <w:sz w:val="24"/>
      <w:szCs w:val="28"/>
    </w:rPr>
  </w:style>
  <w:style w:type="character" w:styleId="Hyperlink">
    <w:name w:val="Hyperlink"/>
    <w:basedOn w:val="DefaultParagraphFont"/>
    <w:uiPriority w:val="99"/>
    <w:unhideWhenUsed/>
    <w:rsid w:val="00426159"/>
    <w:rPr>
      <w:color w:val="0000FF" w:themeColor="hyperlink"/>
      <w:u w:val="single"/>
    </w:rPr>
  </w:style>
  <w:style w:type="table" w:styleId="TableGrid">
    <w:name w:val="Table Grid"/>
    <w:basedOn w:val="TableNormal"/>
    <w:uiPriority w:val="59"/>
    <w:rsid w:val="00B5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6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64800"/>
    <w:pPr>
      <w:numPr>
        <w:numId w:val="37"/>
      </w:numPr>
      <w:spacing w:before="180" w:after="180" w:line="240" w:lineRule="auto"/>
      <w:ind w:left="851" w:hanging="284"/>
      <w:contextualSpacing/>
    </w:pPr>
  </w:style>
  <w:style w:type="character" w:customStyle="1" w:styleId="Heading1Char">
    <w:name w:val="Heading 1 Char"/>
    <w:basedOn w:val="DefaultParagraphFont"/>
    <w:link w:val="Heading1"/>
    <w:uiPriority w:val="9"/>
    <w:rsid w:val="00134187"/>
    <w:rPr>
      <w:rFonts w:asciiTheme="majorHAnsi" w:eastAsiaTheme="majorEastAsia" w:hAnsiTheme="majorHAnsi" w:cstheme="majorBidi"/>
      <w:color w:val="262626" w:themeColor="text1" w:themeTint="D9"/>
      <w:sz w:val="32"/>
      <w:szCs w:val="32"/>
    </w:rPr>
  </w:style>
  <w:style w:type="character" w:styleId="CommentReference">
    <w:name w:val="annotation reference"/>
    <w:basedOn w:val="DefaultParagraphFont"/>
    <w:uiPriority w:val="99"/>
    <w:semiHidden/>
    <w:unhideWhenUsed/>
    <w:rsid w:val="00161CC6"/>
    <w:rPr>
      <w:sz w:val="18"/>
      <w:szCs w:val="18"/>
    </w:rPr>
  </w:style>
  <w:style w:type="paragraph" w:styleId="CommentText">
    <w:name w:val="annotation text"/>
    <w:basedOn w:val="Normal"/>
    <w:link w:val="CommentTextChar"/>
    <w:uiPriority w:val="99"/>
    <w:unhideWhenUsed/>
    <w:rsid w:val="00161CC6"/>
    <w:pPr>
      <w:spacing w:line="240" w:lineRule="auto"/>
    </w:pPr>
    <w:rPr>
      <w:sz w:val="24"/>
      <w:szCs w:val="24"/>
    </w:rPr>
  </w:style>
  <w:style w:type="character" w:customStyle="1" w:styleId="CommentTextChar">
    <w:name w:val="Comment Text Char"/>
    <w:basedOn w:val="DefaultParagraphFont"/>
    <w:link w:val="CommentText"/>
    <w:uiPriority w:val="99"/>
    <w:rsid w:val="00161CC6"/>
    <w:rPr>
      <w:sz w:val="24"/>
      <w:szCs w:val="24"/>
    </w:rPr>
  </w:style>
  <w:style w:type="paragraph" w:styleId="CommentSubject">
    <w:name w:val="annotation subject"/>
    <w:basedOn w:val="CommentText"/>
    <w:next w:val="CommentText"/>
    <w:link w:val="CommentSubjectChar"/>
    <w:uiPriority w:val="99"/>
    <w:semiHidden/>
    <w:unhideWhenUsed/>
    <w:rsid w:val="00161CC6"/>
    <w:rPr>
      <w:b/>
      <w:bCs/>
      <w:sz w:val="20"/>
      <w:szCs w:val="20"/>
    </w:rPr>
  </w:style>
  <w:style w:type="character" w:customStyle="1" w:styleId="CommentSubjectChar">
    <w:name w:val="Comment Subject Char"/>
    <w:basedOn w:val="CommentTextChar"/>
    <w:link w:val="CommentSubject"/>
    <w:uiPriority w:val="99"/>
    <w:semiHidden/>
    <w:rsid w:val="00161CC6"/>
    <w:rPr>
      <w:b/>
      <w:bCs/>
      <w:sz w:val="20"/>
      <w:szCs w:val="20"/>
    </w:rPr>
  </w:style>
  <w:style w:type="character" w:styleId="FollowedHyperlink">
    <w:name w:val="FollowedHyperlink"/>
    <w:basedOn w:val="DefaultParagraphFont"/>
    <w:uiPriority w:val="99"/>
    <w:semiHidden/>
    <w:unhideWhenUsed/>
    <w:rsid w:val="009E35AD"/>
    <w:rPr>
      <w:color w:val="800080" w:themeColor="followedHyperlink"/>
      <w:u w:val="single"/>
    </w:rPr>
  </w:style>
  <w:style w:type="table" w:customStyle="1" w:styleId="TableGrid1">
    <w:name w:val="Table Grid1"/>
    <w:basedOn w:val="TableNormal"/>
    <w:next w:val="TableGrid"/>
    <w:uiPriority w:val="59"/>
    <w:rsid w:val="002D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4187"/>
    <w:pPr>
      <w:spacing w:after="0" w:line="240" w:lineRule="auto"/>
    </w:pPr>
  </w:style>
  <w:style w:type="character" w:customStyle="1" w:styleId="Heading3Char">
    <w:name w:val="Heading 3 Char"/>
    <w:basedOn w:val="DefaultParagraphFont"/>
    <w:link w:val="Heading3"/>
    <w:uiPriority w:val="9"/>
    <w:rsid w:val="00134187"/>
    <w:rPr>
      <w:rFonts w:asciiTheme="majorHAnsi" w:eastAsiaTheme="majorEastAsia" w:hAnsiTheme="majorHAnsi" w:cstheme="majorBidi"/>
      <w:b/>
      <w:color w:val="0D0D0D" w:themeColor="text1" w:themeTint="F2"/>
      <w:szCs w:val="24"/>
    </w:rPr>
  </w:style>
  <w:style w:type="character" w:customStyle="1" w:styleId="Heading4Char">
    <w:name w:val="Heading 4 Char"/>
    <w:basedOn w:val="DefaultParagraphFont"/>
    <w:link w:val="Heading4"/>
    <w:uiPriority w:val="9"/>
    <w:semiHidden/>
    <w:rsid w:val="0013418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418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418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418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418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418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418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67298"/>
    <w:pPr>
      <w:spacing w:after="240" w:line="240" w:lineRule="auto"/>
      <w:contextualSpacing/>
    </w:pPr>
    <w:rPr>
      <w:rFonts w:asciiTheme="majorHAnsi" w:eastAsiaTheme="majorEastAsia" w:hAnsiTheme="majorHAnsi" w:cstheme="majorBidi"/>
      <w:b/>
      <w:sz w:val="36"/>
      <w:szCs w:val="56"/>
    </w:rPr>
  </w:style>
  <w:style w:type="character" w:customStyle="1" w:styleId="TitleChar">
    <w:name w:val="Title Char"/>
    <w:basedOn w:val="DefaultParagraphFont"/>
    <w:link w:val="Title"/>
    <w:uiPriority w:val="10"/>
    <w:rsid w:val="00267298"/>
    <w:rPr>
      <w:rFonts w:asciiTheme="majorHAnsi" w:eastAsiaTheme="majorEastAsia" w:hAnsiTheme="majorHAnsi" w:cstheme="majorBidi"/>
      <w:b/>
      <w:sz w:val="36"/>
      <w:szCs w:val="56"/>
    </w:rPr>
  </w:style>
  <w:style w:type="paragraph" w:styleId="Subtitle">
    <w:name w:val="Subtitle"/>
    <w:basedOn w:val="Normal"/>
    <w:next w:val="Normal"/>
    <w:link w:val="SubtitleChar"/>
    <w:uiPriority w:val="11"/>
    <w:qFormat/>
    <w:rsid w:val="0013418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4187"/>
    <w:rPr>
      <w:color w:val="5A5A5A" w:themeColor="text1" w:themeTint="A5"/>
      <w:spacing w:val="15"/>
    </w:rPr>
  </w:style>
  <w:style w:type="character" w:styleId="Strong">
    <w:name w:val="Strong"/>
    <w:basedOn w:val="DefaultParagraphFont"/>
    <w:uiPriority w:val="22"/>
    <w:qFormat/>
    <w:rsid w:val="00134187"/>
    <w:rPr>
      <w:b/>
      <w:bCs/>
      <w:color w:val="auto"/>
    </w:rPr>
  </w:style>
  <w:style w:type="character" w:styleId="Emphasis">
    <w:name w:val="Emphasis"/>
    <w:basedOn w:val="DefaultParagraphFont"/>
    <w:uiPriority w:val="20"/>
    <w:qFormat/>
    <w:rsid w:val="00134187"/>
    <w:rPr>
      <w:i/>
      <w:iCs/>
      <w:color w:val="auto"/>
    </w:rPr>
  </w:style>
  <w:style w:type="paragraph" w:styleId="Quote">
    <w:name w:val="Quote"/>
    <w:basedOn w:val="Normal"/>
    <w:next w:val="Normal"/>
    <w:link w:val="QuoteChar"/>
    <w:uiPriority w:val="29"/>
    <w:qFormat/>
    <w:rsid w:val="0013418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4187"/>
    <w:rPr>
      <w:i/>
      <w:iCs/>
      <w:color w:val="404040" w:themeColor="text1" w:themeTint="BF"/>
    </w:rPr>
  </w:style>
  <w:style w:type="paragraph" w:styleId="IntenseQuote">
    <w:name w:val="Intense Quote"/>
    <w:basedOn w:val="Normal"/>
    <w:next w:val="Normal"/>
    <w:link w:val="IntenseQuoteChar"/>
    <w:uiPriority w:val="30"/>
    <w:qFormat/>
    <w:rsid w:val="0013418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4187"/>
    <w:rPr>
      <w:i/>
      <w:iCs/>
      <w:color w:val="404040" w:themeColor="text1" w:themeTint="BF"/>
    </w:rPr>
  </w:style>
  <w:style w:type="character" w:styleId="SubtleEmphasis">
    <w:name w:val="Subtle Emphasis"/>
    <w:basedOn w:val="DefaultParagraphFont"/>
    <w:uiPriority w:val="19"/>
    <w:qFormat/>
    <w:rsid w:val="00134187"/>
    <w:rPr>
      <w:i/>
      <w:iCs/>
      <w:color w:val="404040" w:themeColor="text1" w:themeTint="BF"/>
    </w:rPr>
  </w:style>
  <w:style w:type="character" w:styleId="IntenseEmphasis">
    <w:name w:val="Intense Emphasis"/>
    <w:basedOn w:val="DefaultParagraphFont"/>
    <w:uiPriority w:val="21"/>
    <w:qFormat/>
    <w:rsid w:val="00134187"/>
    <w:rPr>
      <w:b/>
      <w:bCs/>
      <w:i/>
      <w:iCs/>
      <w:color w:val="auto"/>
    </w:rPr>
  </w:style>
  <w:style w:type="character" w:styleId="SubtleReference">
    <w:name w:val="Subtle Reference"/>
    <w:basedOn w:val="DefaultParagraphFont"/>
    <w:uiPriority w:val="31"/>
    <w:qFormat/>
    <w:rsid w:val="00134187"/>
    <w:rPr>
      <w:smallCaps/>
      <w:color w:val="404040" w:themeColor="text1" w:themeTint="BF"/>
    </w:rPr>
  </w:style>
  <w:style w:type="character" w:styleId="IntenseReference">
    <w:name w:val="Intense Reference"/>
    <w:basedOn w:val="DefaultParagraphFont"/>
    <w:uiPriority w:val="32"/>
    <w:qFormat/>
    <w:rsid w:val="00134187"/>
    <w:rPr>
      <w:b/>
      <w:bCs/>
      <w:smallCaps/>
      <w:color w:val="404040" w:themeColor="text1" w:themeTint="BF"/>
      <w:spacing w:val="5"/>
    </w:rPr>
  </w:style>
  <w:style w:type="character" w:styleId="BookTitle">
    <w:name w:val="Book Title"/>
    <w:basedOn w:val="DefaultParagraphFont"/>
    <w:uiPriority w:val="33"/>
    <w:qFormat/>
    <w:rsid w:val="00134187"/>
    <w:rPr>
      <w:b/>
      <w:bCs/>
      <w:i/>
      <w:iCs/>
      <w:spacing w:val="5"/>
    </w:rPr>
  </w:style>
  <w:style w:type="paragraph" w:styleId="TOCHeading">
    <w:name w:val="TOC Heading"/>
    <w:basedOn w:val="Heading1"/>
    <w:next w:val="Normal"/>
    <w:uiPriority w:val="39"/>
    <w:semiHidden/>
    <w:unhideWhenUsed/>
    <w:qFormat/>
    <w:rsid w:val="00134187"/>
    <w:pPr>
      <w:outlineLvl w:val="9"/>
    </w:pPr>
  </w:style>
  <w:style w:type="paragraph" w:customStyle="1" w:styleId="paragraph">
    <w:name w:val="paragraph"/>
    <w:basedOn w:val="Normal"/>
    <w:rsid w:val="00C735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3500"/>
  </w:style>
  <w:style w:type="character" w:customStyle="1" w:styleId="eop">
    <w:name w:val="eop"/>
    <w:basedOn w:val="DefaultParagraphFont"/>
    <w:rsid w:val="00C73500"/>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5F5EF4"/>
    <w:pPr>
      <w:spacing w:after="0" w:line="240" w:lineRule="auto"/>
    </w:pPr>
  </w:style>
  <w:style w:type="character" w:customStyle="1" w:styleId="UnresolvedMention1">
    <w:name w:val="Unresolved Mention1"/>
    <w:basedOn w:val="DefaultParagraphFont"/>
    <w:uiPriority w:val="99"/>
    <w:semiHidden/>
    <w:unhideWhenUsed/>
    <w:rsid w:val="00C460EB"/>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paragraph" w:customStyle="1" w:styleId="m-forminfo">
    <w:name w:val="m-form__info"/>
    <w:basedOn w:val="Normal"/>
    <w:rsid w:val="00CF3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3">
    <w:name w:val="Mention3"/>
    <w:basedOn w:val="DefaultParagraphFont"/>
    <w:uiPriority w:val="99"/>
    <w:unhideWhenUsed/>
    <w:rPr>
      <w:color w:val="2B579A"/>
      <w:shd w:val="clear" w:color="auto" w:fill="E6E6E6"/>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5771">
      <w:bodyDiv w:val="1"/>
      <w:marLeft w:val="0"/>
      <w:marRight w:val="0"/>
      <w:marTop w:val="0"/>
      <w:marBottom w:val="0"/>
      <w:divBdr>
        <w:top w:val="none" w:sz="0" w:space="0" w:color="auto"/>
        <w:left w:val="none" w:sz="0" w:space="0" w:color="auto"/>
        <w:bottom w:val="none" w:sz="0" w:space="0" w:color="auto"/>
        <w:right w:val="none" w:sz="0" w:space="0" w:color="auto"/>
      </w:divBdr>
    </w:div>
    <w:div w:id="57020602">
      <w:bodyDiv w:val="1"/>
      <w:marLeft w:val="0"/>
      <w:marRight w:val="0"/>
      <w:marTop w:val="0"/>
      <w:marBottom w:val="0"/>
      <w:divBdr>
        <w:top w:val="none" w:sz="0" w:space="0" w:color="auto"/>
        <w:left w:val="none" w:sz="0" w:space="0" w:color="auto"/>
        <w:bottom w:val="none" w:sz="0" w:space="0" w:color="auto"/>
        <w:right w:val="none" w:sz="0" w:space="0" w:color="auto"/>
      </w:divBdr>
      <w:divsChild>
        <w:div w:id="794299129">
          <w:marLeft w:val="0"/>
          <w:marRight w:val="0"/>
          <w:marTop w:val="0"/>
          <w:marBottom w:val="0"/>
          <w:divBdr>
            <w:top w:val="none" w:sz="0" w:space="0" w:color="auto"/>
            <w:left w:val="none" w:sz="0" w:space="0" w:color="auto"/>
            <w:bottom w:val="none" w:sz="0" w:space="0" w:color="auto"/>
            <w:right w:val="none" w:sz="0" w:space="0" w:color="auto"/>
          </w:divBdr>
          <w:divsChild>
            <w:div w:id="1007559894">
              <w:marLeft w:val="0"/>
              <w:marRight w:val="0"/>
              <w:marTop w:val="0"/>
              <w:marBottom w:val="0"/>
              <w:divBdr>
                <w:top w:val="none" w:sz="0" w:space="0" w:color="auto"/>
                <w:left w:val="none" w:sz="0" w:space="0" w:color="auto"/>
                <w:bottom w:val="none" w:sz="0" w:space="0" w:color="auto"/>
                <w:right w:val="none" w:sz="0" w:space="0" w:color="auto"/>
              </w:divBdr>
              <w:divsChild>
                <w:div w:id="182939627">
                  <w:marLeft w:val="0"/>
                  <w:marRight w:val="0"/>
                  <w:marTop w:val="0"/>
                  <w:marBottom w:val="0"/>
                  <w:divBdr>
                    <w:top w:val="none" w:sz="0" w:space="0" w:color="auto"/>
                    <w:left w:val="none" w:sz="0" w:space="0" w:color="auto"/>
                    <w:bottom w:val="none" w:sz="0" w:space="0" w:color="auto"/>
                    <w:right w:val="none" w:sz="0" w:space="0" w:color="auto"/>
                  </w:divBdr>
                  <w:divsChild>
                    <w:div w:id="175778672">
                      <w:marLeft w:val="0"/>
                      <w:marRight w:val="0"/>
                      <w:marTop w:val="0"/>
                      <w:marBottom w:val="0"/>
                      <w:divBdr>
                        <w:top w:val="none" w:sz="0" w:space="0" w:color="auto"/>
                        <w:left w:val="none" w:sz="0" w:space="0" w:color="auto"/>
                        <w:bottom w:val="none" w:sz="0" w:space="0" w:color="auto"/>
                        <w:right w:val="none" w:sz="0" w:space="0" w:color="auto"/>
                      </w:divBdr>
                      <w:divsChild>
                        <w:div w:id="11192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0006">
      <w:bodyDiv w:val="1"/>
      <w:marLeft w:val="0"/>
      <w:marRight w:val="0"/>
      <w:marTop w:val="0"/>
      <w:marBottom w:val="0"/>
      <w:divBdr>
        <w:top w:val="none" w:sz="0" w:space="0" w:color="auto"/>
        <w:left w:val="none" w:sz="0" w:space="0" w:color="auto"/>
        <w:bottom w:val="none" w:sz="0" w:space="0" w:color="auto"/>
        <w:right w:val="none" w:sz="0" w:space="0" w:color="auto"/>
      </w:divBdr>
    </w:div>
    <w:div w:id="98183439">
      <w:bodyDiv w:val="1"/>
      <w:marLeft w:val="0"/>
      <w:marRight w:val="0"/>
      <w:marTop w:val="0"/>
      <w:marBottom w:val="0"/>
      <w:divBdr>
        <w:top w:val="none" w:sz="0" w:space="0" w:color="auto"/>
        <w:left w:val="none" w:sz="0" w:space="0" w:color="auto"/>
        <w:bottom w:val="none" w:sz="0" w:space="0" w:color="auto"/>
        <w:right w:val="none" w:sz="0" w:space="0" w:color="auto"/>
      </w:divBdr>
    </w:div>
    <w:div w:id="99377971">
      <w:bodyDiv w:val="1"/>
      <w:marLeft w:val="0"/>
      <w:marRight w:val="0"/>
      <w:marTop w:val="0"/>
      <w:marBottom w:val="0"/>
      <w:divBdr>
        <w:top w:val="none" w:sz="0" w:space="0" w:color="auto"/>
        <w:left w:val="none" w:sz="0" w:space="0" w:color="auto"/>
        <w:bottom w:val="none" w:sz="0" w:space="0" w:color="auto"/>
        <w:right w:val="none" w:sz="0" w:space="0" w:color="auto"/>
      </w:divBdr>
      <w:divsChild>
        <w:div w:id="1928419398">
          <w:marLeft w:val="0"/>
          <w:marRight w:val="0"/>
          <w:marTop w:val="0"/>
          <w:marBottom w:val="0"/>
          <w:divBdr>
            <w:top w:val="none" w:sz="0" w:space="0" w:color="auto"/>
            <w:left w:val="none" w:sz="0" w:space="0" w:color="auto"/>
            <w:bottom w:val="none" w:sz="0" w:space="0" w:color="auto"/>
            <w:right w:val="none" w:sz="0" w:space="0" w:color="auto"/>
          </w:divBdr>
          <w:divsChild>
            <w:div w:id="477377509">
              <w:marLeft w:val="0"/>
              <w:marRight w:val="0"/>
              <w:marTop w:val="0"/>
              <w:marBottom w:val="0"/>
              <w:divBdr>
                <w:top w:val="none" w:sz="0" w:space="0" w:color="auto"/>
                <w:left w:val="none" w:sz="0" w:space="0" w:color="auto"/>
                <w:bottom w:val="none" w:sz="0" w:space="0" w:color="auto"/>
                <w:right w:val="none" w:sz="0" w:space="0" w:color="auto"/>
              </w:divBdr>
              <w:divsChild>
                <w:div w:id="96216357">
                  <w:marLeft w:val="0"/>
                  <w:marRight w:val="0"/>
                  <w:marTop w:val="0"/>
                  <w:marBottom w:val="0"/>
                  <w:divBdr>
                    <w:top w:val="none" w:sz="0" w:space="0" w:color="auto"/>
                    <w:left w:val="none" w:sz="0" w:space="0" w:color="auto"/>
                    <w:bottom w:val="none" w:sz="0" w:space="0" w:color="auto"/>
                    <w:right w:val="none" w:sz="0" w:space="0" w:color="auto"/>
                  </w:divBdr>
                  <w:divsChild>
                    <w:div w:id="747730145">
                      <w:marLeft w:val="0"/>
                      <w:marRight w:val="0"/>
                      <w:marTop w:val="0"/>
                      <w:marBottom w:val="0"/>
                      <w:divBdr>
                        <w:top w:val="none" w:sz="0" w:space="0" w:color="auto"/>
                        <w:left w:val="none" w:sz="0" w:space="0" w:color="auto"/>
                        <w:bottom w:val="none" w:sz="0" w:space="0" w:color="auto"/>
                        <w:right w:val="none" w:sz="0" w:space="0" w:color="auto"/>
                      </w:divBdr>
                      <w:divsChild>
                        <w:div w:id="16485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9014">
      <w:bodyDiv w:val="1"/>
      <w:marLeft w:val="0"/>
      <w:marRight w:val="0"/>
      <w:marTop w:val="0"/>
      <w:marBottom w:val="0"/>
      <w:divBdr>
        <w:top w:val="none" w:sz="0" w:space="0" w:color="auto"/>
        <w:left w:val="none" w:sz="0" w:space="0" w:color="auto"/>
        <w:bottom w:val="none" w:sz="0" w:space="0" w:color="auto"/>
        <w:right w:val="none" w:sz="0" w:space="0" w:color="auto"/>
      </w:divBdr>
      <w:divsChild>
        <w:div w:id="1626931413">
          <w:marLeft w:val="0"/>
          <w:marRight w:val="0"/>
          <w:marTop w:val="0"/>
          <w:marBottom w:val="0"/>
          <w:divBdr>
            <w:top w:val="none" w:sz="0" w:space="0" w:color="auto"/>
            <w:left w:val="none" w:sz="0" w:space="0" w:color="auto"/>
            <w:bottom w:val="none" w:sz="0" w:space="0" w:color="auto"/>
            <w:right w:val="none" w:sz="0" w:space="0" w:color="auto"/>
          </w:divBdr>
          <w:divsChild>
            <w:div w:id="1797482195">
              <w:marLeft w:val="0"/>
              <w:marRight w:val="0"/>
              <w:marTop w:val="0"/>
              <w:marBottom w:val="0"/>
              <w:divBdr>
                <w:top w:val="none" w:sz="0" w:space="0" w:color="auto"/>
                <w:left w:val="none" w:sz="0" w:space="0" w:color="auto"/>
                <w:bottom w:val="none" w:sz="0" w:space="0" w:color="auto"/>
                <w:right w:val="none" w:sz="0" w:space="0" w:color="auto"/>
              </w:divBdr>
              <w:divsChild>
                <w:div w:id="1225215428">
                  <w:marLeft w:val="0"/>
                  <w:marRight w:val="0"/>
                  <w:marTop w:val="0"/>
                  <w:marBottom w:val="0"/>
                  <w:divBdr>
                    <w:top w:val="none" w:sz="0" w:space="0" w:color="auto"/>
                    <w:left w:val="none" w:sz="0" w:space="0" w:color="auto"/>
                    <w:bottom w:val="none" w:sz="0" w:space="0" w:color="auto"/>
                    <w:right w:val="none" w:sz="0" w:space="0" w:color="auto"/>
                  </w:divBdr>
                  <w:divsChild>
                    <w:div w:id="1540511442">
                      <w:marLeft w:val="0"/>
                      <w:marRight w:val="0"/>
                      <w:marTop w:val="0"/>
                      <w:marBottom w:val="0"/>
                      <w:divBdr>
                        <w:top w:val="none" w:sz="0" w:space="0" w:color="auto"/>
                        <w:left w:val="none" w:sz="0" w:space="0" w:color="auto"/>
                        <w:bottom w:val="none" w:sz="0" w:space="0" w:color="auto"/>
                        <w:right w:val="none" w:sz="0" w:space="0" w:color="auto"/>
                      </w:divBdr>
                      <w:divsChild>
                        <w:div w:id="13076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69692">
      <w:bodyDiv w:val="1"/>
      <w:marLeft w:val="0"/>
      <w:marRight w:val="0"/>
      <w:marTop w:val="0"/>
      <w:marBottom w:val="0"/>
      <w:divBdr>
        <w:top w:val="none" w:sz="0" w:space="0" w:color="auto"/>
        <w:left w:val="none" w:sz="0" w:space="0" w:color="auto"/>
        <w:bottom w:val="none" w:sz="0" w:space="0" w:color="auto"/>
        <w:right w:val="none" w:sz="0" w:space="0" w:color="auto"/>
      </w:divBdr>
      <w:divsChild>
        <w:div w:id="707293152">
          <w:marLeft w:val="0"/>
          <w:marRight w:val="0"/>
          <w:marTop w:val="0"/>
          <w:marBottom w:val="0"/>
          <w:divBdr>
            <w:top w:val="none" w:sz="0" w:space="0" w:color="auto"/>
            <w:left w:val="none" w:sz="0" w:space="0" w:color="auto"/>
            <w:bottom w:val="none" w:sz="0" w:space="0" w:color="auto"/>
            <w:right w:val="none" w:sz="0" w:space="0" w:color="auto"/>
          </w:divBdr>
        </w:div>
        <w:div w:id="1857965098">
          <w:marLeft w:val="0"/>
          <w:marRight w:val="0"/>
          <w:marTop w:val="0"/>
          <w:marBottom w:val="0"/>
          <w:divBdr>
            <w:top w:val="none" w:sz="0" w:space="0" w:color="auto"/>
            <w:left w:val="none" w:sz="0" w:space="0" w:color="auto"/>
            <w:bottom w:val="none" w:sz="0" w:space="0" w:color="auto"/>
            <w:right w:val="none" w:sz="0" w:space="0" w:color="auto"/>
          </w:divBdr>
        </w:div>
      </w:divsChild>
    </w:div>
    <w:div w:id="124544134">
      <w:bodyDiv w:val="1"/>
      <w:marLeft w:val="0"/>
      <w:marRight w:val="0"/>
      <w:marTop w:val="0"/>
      <w:marBottom w:val="0"/>
      <w:divBdr>
        <w:top w:val="none" w:sz="0" w:space="0" w:color="auto"/>
        <w:left w:val="none" w:sz="0" w:space="0" w:color="auto"/>
        <w:bottom w:val="none" w:sz="0" w:space="0" w:color="auto"/>
        <w:right w:val="none" w:sz="0" w:space="0" w:color="auto"/>
      </w:divBdr>
      <w:divsChild>
        <w:div w:id="1781796291">
          <w:marLeft w:val="0"/>
          <w:marRight w:val="0"/>
          <w:marTop w:val="0"/>
          <w:marBottom w:val="0"/>
          <w:divBdr>
            <w:top w:val="none" w:sz="0" w:space="0" w:color="auto"/>
            <w:left w:val="none" w:sz="0" w:space="0" w:color="auto"/>
            <w:bottom w:val="none" w:sz="0" w:space="0" w:color="auto"/>
            <w:right w:val="none" w:sz="0" w:space="0" w:color="auto"/>
          </w:divBdr>
          <w:divsChild>
            <w:div w:id="155197341">
              <w:marLeft w:val="0"/>
              <w:marRight w:val="0"/>
              <w:marTop w:val="0"/>
              <w:marBottom w:val="0"/>
              <w:divBdr>
                <w:top w:val="none" w:sz="0" w:space="0" w:color="auto"/>
                <w:left w:val="none" w:sz="0" w:space="0" w:color="auto"/>
                <w:bottom w:val="none" w:sz="0" w:space="0" w:color="auto"/>
                <w:right w:val="none" w:sz="0" w:space="0" w:color="auto"/>
              </w:divBdr>
              <w:divsChild>
                <w:div w:id="1004013422">
                  <w:marLeft w:val="0"/>
                  <w:marRight w:val="0"/>
                  <w:marTop w:val="0"/>
                  <w:marBottom w:val="0"/>
                  <w:divBdr>
                    <w:top w:val="none" w:sz="0" w:space="0" w:color="auto"/>
                    <w:left w:val="none" w:sz="0" w:space="0" w:color="auto"/>
                    <w:bottom w:val="none" w:sz="0" w:space="0" w:color="auto"/>
                    <w:right w:val="none" w:sz="0" w:space="0" w:color="auto"/>
                  </w:divBdr>
                  <w:divsChild>
                    <w:div w:id="982739306">
                      <w:marLeft w:val="0"/>
                      <w:marRight w:val="0"/>
                      <w:marTop w:val="0"/>
                      <w:marBottom w:val="0"/>
                      <w:divBdr>
                        <w:top w:val="none" w:sz="0" w:space="0" w:color="auto"/>
                        <w:left w:val="none" w:sz="0" w:space="0" w:color="auto"/>
                        <w:bottom w:val="none" w:sz="0" w:space="0" w:color="auto"/>
                        <w:right w:val="none" w:sz="0" w:space="0" w:color="auto"/>
                      </w:divBdr>
                      <w:divsChild>
                        <w:div w:id="20483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2605">
      <w:bodyDiv w:val="1"/>
      <w:marLeft w:val="0"/>
      <w:marRight w:val="0"/>
      <w:marTop w:val="0"/>
      <w:marBottom w:val="0"/>
      <w:divBdr>
        <w:top w:val="none" w:sz="0" w:space="0" w:color="auto"/>
        <w:left w:val="none" w:sz="0" w:space="0" w:color="auto"/>
        <w:bottom w:val="none" w:sz="0" w:space="0" w:color="auto"/>
        <w:right w:val="none" w:sz="0" w:space="0" w:color="auto"/>
      </w:divBdr>
    </w:div>
    <w:div w:id="152189464">
      <w:bodyDiv w:val="1"/>
      <w:marLeft w:val="0"/>
      <w:marRight w:val="0"/>
      <w:marTop w:val="0"/>
      <w:marBottom w:val="0"/>
      <w:divBdr>
        <w:top w:val="none" w:sz="0" w:space="0" w:color="auto"/>
        <w:left w:val="none" w:sz="0" w:space="0" w:color="auto"/>
        <w:bottom w:val="none" w:sz="0" w:space="0" w:color="auto"/>
        <w:right w:val="none" w:sz="0" w:space="0" w:color="auto"/>
      </w:divBdr>
    </w:div>
    <w:div w:id="248345864">
      <w:bodyDiv w:val="1"/>
      <w:marLeft w:val="0"/>
      <w:marRight w:val="0"/>
      <w:marTop w:val="0"/>
      <w:marBottom w:val="0"/>
      <w:divBdr>
        <w:top w:val="none" w:sz="0" w:space="0" w:color="auto"/>
        <w:left w:val="none" w:sz="0" w:space="0" w:color="auto"/>
        <w:bottom w:val="none" w:sz="0" w:space="0" w:color="auto"/>
        <w:right w:val="none" w:sz="0" w:space="0" w:color="auto"/>
      </w:divBdr>
    </w:div>
    <w:div w:id="259264018">
      <w:bodyDiv w:val="1"/>
      <w:marLeft w:val="0"/>
      <w:marRight w:val="0"/>
      <w:marTop w:val="0"/>
      <w:marBottom w:val="0"/>
      <w:divBdr>
        <w:top w:val="none" w:sz="0" w:space="0" w:color="auto"/>
        <w:left w:val="none" w:sz="0" w:space="0" w:color="auto"/>
        <w:bottom w:val="none" w:sz="0" w:space="0" w:color="auto"/>
        <w:right w:val="none" w:sz="0" w:space="0" w:color="auto"/>
      </w:divBdr>
    </w:div>
    <w:div w:id="317539697">
      <w:bodyDiv w:val="1"/>
      <w:marLeft w:val="0"/>
      <w:marRight w:val="0"/>
      <w:marTop w:val="0"/>
      <w:marBottom w:val="0"/>
      <w:divBdr>
        <w:top w:val="none" w:sz="0" w:space="0" w:color="auto"/>
        <w:left w:val="none" w:sz="0" w:space="0" w:color="auto"/>
        <w:bottom w:val="none" w:sz="0" w:space="0" w:color="auto"/>
        <w:right w:val="none" w:sz="0" w:space="0" w:color="auto"/>
      </w:divBdr>
    </w:div>
    <w:div w:id="345712850">
      <w:bodyDiv w:val="1"/>
      <w:marLeft w:val="0"/>
      <w:marRight w:val="0"/>
      <w:marTop w:val="0"/>
      <w:marBottom w:val="0"/>
      <w:divBdr>
        <w:top w:val="none" w:sz="0" w:space="0" w:color="auto"/>
        <w:left w:val="none" w:sz="0" w:space="0" w:color="auto"/>
        <w:bottom w:val="none" w:sz="0" w:space="0" w:color="auto"/>
        <w:right w:val="none" w:sz="0" w:space="0" w:color="auto"/>
      </w:divBdr>
    </w:div>
    <w:div w:id="365103881">
      <w:bodyDiv w:val="1"/>
      <w:marLeft w:val="0"/>
      <w:marRight w:val="0"/>
      <w:marTop w:val="0"/>
      <w:marBottom w:val="0"/>
      <w:divBdr>
        <w:top w:val="none" w:sz="0" w:space="0" w:color="auto"/>
        <w:left w:val="none" w:sz="0" w:space="0" w:color="auto"/>
        <w:bottom w:val="none" w:sz="0" w:space="0" w:color="auto"/>
        <w:right w:val="none" w:sz="0" w:space="0" w:color="auto"/>
      </w:divBdr>
    </w:div>
    <w:div w:id="443352604">
      <w:bodyDiv w:val="1"/>
      <w:marLeft w:val="0"/>
      <w:marRight w:val="0"/>
      <w:marTop w:val="0"/>
      <w:marBottom w:val="0"/>
      <w:divBdr>
        <w:top w:val="none" w:sz="0" w:space="0" w:color="auto"/>
        <w:left w:val="none" w:sz="0" w:space="0" w:color="auto"/>
        <w:bottom w:val="none" w:sz="0" w:space="0" w:color="auto"/>
        <w:right w:val="none" w:sz="0" w:space="0" w:color="auto"/>
      </w:divBdr>
    </w:div>
    <w:div w:id="525674491">
      <w:bodyDiv w:val="1"/>
      <w:marLeft w:val="0"/>
      <w:marRight w:val="0"/>
      <w:marTop w:val="0"/>
      <w:marBottom w:val="0"/>
      <w:divBdr>
        <w:top w:val="none" w:sz="0" w:space="0" w:color="auto"/>
        <w:left w:val="none" w:sz="0" w:space="0" w:color="auto"/>
        <w:bottom w:val="none" w:sz="0" w:space="0" w:color="auto"/>
        <w:right w:val="none" w:sz="0" w:space="0" w:color="auto"/>
      </w:divBdr>
      <w:divsChild>
        <w:div w:id="2028633424">
          <w:marLeft w:val="0"/>
          <w:marRight w:val="0"/>
          <w:marTop w:val="0"/>
          <w:marBottom w:val="0"/>
          <w:divBdr>
            <w:top w:val="none" w:sz="0" w:space="0" w:color="auto"/>
            <w:left w:val="none" w:sz="0" w:space="0" w:color="auto"/>
            <w:bottom w:val="none" w:sz="0" w:space="0" w:color="auto"/>
            <w:right w:val="none" w:sz="0" w:space="0" w:color="auto"/>
          </w:divBdr>
          <w:divsChild>
            <w:div w:id="144975971">
              <w:marLeft w:val="0"/>
              <w:marRight w:val="0"/>
              <w:marTop w:val="0"/>
              <w:marBottom w:val="0"/>
              <w:divBdr>
                <w:top w:val="none" w:sz="0" w:space="0" w:color="auto"/>
                <w:left w:val="none" w:sz="0" w:space="0" w:color="auto"/>
                <w:bottom w:val="none" w:sz="0" w:space="0" w:color="auto"/>
                <w:right w:val="none" w:sz="0" w:space="0" w:color="auto"/>
              </w:divBdr>
              <w:divsChild>
                <w:div w:id="1611471220">
                  <w:marLeft w:val="0"/>
                  <w:marRight w:val="0"/>
                  <w:marTop w:val="0"/>
                  <w:marBottom w:val="0"/>
                  <w:divBdr>
                    <w:top w:val="none" w:sz="0" w:space="0" w:color="auto"/>
                    <w:left w:val="none" w:sz="0" w:space="0" w:color="auto"/>
                    <w:bottom w:val="none" w:sz="0" w:space="0" w:color="auto"/>
                    <w:right w:val="none" w:sz="0" w:space="0" w:color="auto"/>
                  </w:divBdr>
                  <w:divsChild>
                    <w:div w:id="2021159773">
                      <w:marLeft w:val="0"/>
                      <w:marRight w:val="0"/>
                      <w:marTop w:val="0"/>
                      <w:marBottom w:val="0"/>
                      <w:divBdr>
                        <w:top w:val="none" w:sz="0" w:space="0" w:color="auto"/>
                        <w:left w:val="none" w:sz="0" w:space="0" w:color="auto"/>
                        <w:bottom w:val="none" w:sz="0" w:space="0" w:color="auto"/>
                        <w:right w:val="none" w:sz="0" w:space="0" w:color="auto"/>
                      </w:divBdr>
                      <w:divsChild>
                        <w:div w:id="166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45797">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1331640291">
          <w:marLeft w:val="0"/>
          <w:marRight w:val="0"/>
          <w:marTop w:val="0"/>
          <w:marBottom w:val="0"/>
          <w:divBdr>
            <w:top w:val="none" w:sz="0" w:space="0" w:color="auto"/>
            <w:left w:val="none" w:sz="0" w:space="0" w:color="auto"/>
            <w:bottom w:val="none" w:sz="0" w:space="0" w:color="auto"/>
            <w:right w:val="none" w:sz="0" w:space="0" w:color="auto"/>
          </w:divBdr>
          <w:divsChild>
            <w:div w:id="1899897180">
              <w:marLeft w:val="0"/>
              <w:marRight w:val="0"/>
              <w:marTop w:val="0"/>
              <w:marBottom w:val="0"/>
              <w:divBdr>
                <w:top w:val="none" w:sz="0" w:space="0" w:color="auto"/>
                <w:left w:val="none" w:sz="0" w:space="0" w:color="auto"/>
                <w:bottom w:val="none" w:sz="0" w:space="0" w:color="auto"/>
                <w:right w:val="none" w:sz="0" w:space="0" w:color="auto"/>
              </w:divBdr>
              <w:divsChild>
                <w:div w:id="1617373280">
                  <w:marLeft w:val="0"/>
                  <w:marRight w:val="0"/>
                  <w:marTop w:val="0"/>
                  <w:marBottom w:val="0"/>
                  <w:divBdr>
                    <w:top w:val="none" w:sz="0" w:space="0" w:color="auto"/>
                    <w:left w:val="none" w:sz="0" w:space="0" w:color="auto"/>
                    <w:bottom w:val="none" w:sz="0" w:space="0" w:color="auto"/>
                    <w:right w:val="none" w:sz="0" w:space="0" w:color="auto"/>
                  </w:divBdr>
                  <w:divsChild>
                    <w:div w:id="1270510356">
                      <w:marLeft w:val="0"/>
                      <w:marRight w:val="0"/>
                      <w:marTop w:val="0"/>
                      <w:marBottom w:val="0"/>
                      <w:divBdr>
                        <w:top w:val="none" w:sz="0" w:space="0" w:color="auto"/>
                        <w:left w:val="none" w:sz="0" w:space="0" w:color="auto"/>
                        <w:bottom w:val="none" w:sz="0" w:space="0" w:color="auto"/>
                        <w:right w:val="none" w:sz="0" w:space="0" w:color="auto"/>
                      </w:divBdr>
                      <w:divsChild>
                        <w:div w:id="5383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77147">
      <w:bodyDiv w:val="1"/>
      <w:marLeft w:val="0"/>
      <w:marRight w:val="0"/>
      <w:marTop w:val="0"/>
      <w:marBottom w:val="0"/>
      <w:divBdr>
        <w:top w:val="none" w:sz="0" w:space="0" w:color="auto"/>
        <w:left w:val="none" w:sz="0" w:space="0" w:color="auto"/>
        <w:bottom w:val="none" w:sz="0" w:space="0" w:color="auto"/>
        <w:right w:val="none" w:sz="0" w:space="0" w:color="auto"/>
      </w:divBdr>
      <w:divsChild>
        <w:div w:id="554203532">
          <w:marLeft w:val="360"/>
          <w:marRight w:val="0"/>
          <w:marTop w:val="0"/>
          <w:marBottom w:val="80"/>
          <w:divBdr>
            <w:top w:val="none" w:sz="0" w:space="0" w:color="auto"/>
            <w:left w:val="none" w:sz="0" w:space="0" w:color="auto"/>
            <w:bottom w:val="none" w:sz="0" w:space="0" w:color="auto"/>
            <w:right w:val="none" w:sz="0" w:space="0" w:color="auto"/>
          </w:divBdr>
        </w:div>
      </w:divsChild>
    </w:div>
    <w:div w:id="732510482">
      <w:bodyDiv w:val="1"/>
      <w:marLeft w:val="0"/>
      <w:marRight w:val="0"/>
      <w:marTop w:val="0"/>
      <w:marBottom w:val="0"/>
      <w:divBdr>
        <w:top w:val="none" w:sz="0" w:space="0" w:color="auto"/>
        <w:left w:val="none" w:sz="0" w:space="0" w:color="auto"/>
        <w:bottom w:val="none" w:sz="0" w:space="0" w:color="auto"/>
        <w:right w:val="none" w:sz="0" w:space="0" w:color="auto"/>
      </w:divBdr>
    </w:div>
    <w:div w:id="762068981">
      <w:bodyDiv w:val="1"/>
      <w:marLeft w:val="0"/>
      <w:marRight w:val="0"/>
      <w:marTop w:val="0"/>
      <w:marBottom w:val="0"/>
      <w:divBdr>
        <w:top w:val="none" w:sz="0" w:space="0" w:color="auto"/>
        <w:left w:val="none" w:sz="0" w:space="0" w:color="auto"/>
        <w:bottom w:val="none" w:sz="0" w:space="0" w:color="auto"/>
        <w:right w:val="none" w:sz="0" w:space="0" w:color="auto"/>
      </w:divBdr>
    </w:div>
    <w:div w:id="840505286">
      <w:bodyDiv w:val="1"/>
      <w:marLeft w:val="0"/>
      <w:marRight w:val="0"/>
      <w:marTop w:val="0"/>
      <w:marBottom w:val="0"/>
      <w:divBdr>
        <w:top w:val="none" w:sz="0" w:space="0" w:color="auto"/>
        <w:left w:val="none" w:sz="0" w:space="0" w:color="auto"/>
        <w:bottom w:val="none" w:sz="0" w:space="0" w:color="auto"/>
        <w:right w:val="none" w:sz="0" w:space="0" w:color="auto"/>
      </w:divBdr>
    </w:div>
    <w:div w:id="844511101">
      <w:bodyDiv w:val="1"/>
      <w:marLeft w:val="0"/>
      <w:marRight w:val="0"/>
      <w:marTop w:val="0"/>
      <w:marBottom w:val="0"/>
      <w:divBdr>
        <w:top w:val="none" w:sz="0" w:space="0" w:color="auto"/>
        <w:left w:val="none" w:sz="0" w:space="0" w:color="auto"/>
        <w:bottom w:val="none" w:sz="0" w:space="0" w:color="auto"/>
        <w:right w:val="none" w:sz="0" w:space="0" w:color="auto"/>
      </w:divBdr>
      <w:divsChild>
        <w:div w:id="709916448">
          <w:marLeft w:val="0"/>
          <w:marRight w:val="0"/>
          <w:marTop w:val="0"/>
          <w:marBottom w:val="0"/>
          <w:divBdr>
            <w:top w:val="none" w:sz="0" w:space="0" w:color="auto"/>
            <w:left w:val="none" w:sz="0" w:space="0" w:color="auto"/>
            <w:bottom w:val="none" w:sz="0" w:space="0" w:color="auto"/>
            <w:right w:val="none" w:sz="0" w:space="0" w:color="auto"/>
          </w:divBdr>
          <w:divsChild>
            <w:div w:id="1301425880">
              <w:marLeft w:val="0"/>
              <w:marRight w:val="0"/>
              <w:marTop w:val="0"/>
              <w:marBottom w:val="0"/>
              <w:divBdr>
                <w:top w:val="none" w:sz="0" w:space="0" w:color="auto"/>
                <w:left w:val="none" w:sz="0" w:space="0" w:color="auto"/>
                <w:bottom w:val="none" w:sz="0" w:space="0" w:color="auto"/>
                <w:right w:val="none" w:sz="0" w:space="0" w:color="auto"/>
              </w:divBdr>
              <w:divsChild>
                <w:div w:id="1659190879">
                  <w:marLeft w:val="0"/>
                  <w:marRight w:val="0"/>
                  <w:marTop w:val="0"/>
                  <w:marBottom w:val="0"/>
                  <w:divBdr>
                    <w:top w:val="none" w:sz="0" w:space="0" w:color="auto"/>
                    <w:left w:val="none" w:sz="0" w:space="0" w:color="auto"/>
                    <w:bottom w:val="none" w:sz="0" w:space="0" w:color="auto"/>
                    <w:right w:val="none" w:sz="0" w:space="0" w:color="auto"/>
                  </w:divBdr>
                  <w:divsChild>
                    <w:div w:id="204417603">
                      <w:marLeft w:val="0"/>
                      <w:marRight w:val="0"/>
                      <w:marTop w:val="0"/>
                      <w:marBottom w:val="0"/>
                      <w:divBdr>
                        <w:top w:val="none" w:sz="0" w:space="0" w:color="auto"/>
                        <w:left w:val="none" w:sz="0" w:space="0" w:color="auto"/>
                        <w:bottom w:val="none" w:sz="0" w:space="0" w:color="auto"/>
                        <w:right w:val="none" w:sz="0" w:space="0" w:color="auto"/>
                      </w:divBdr>
                      <w:divsChild>
                        <w:div w:id="20270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942369">
      <w:bodyDiv w:val="1"/>
      <w:marLeft w:val="0"/>
      <w:marRight w:val="0"/>
      <w:marTop w:val="0"/>
      <w:marBottom w:val="0"/>
      <w:divBdr>
        <w:top w:val="none" w:sz="0" w:space="0" w:color="auto"/>
        <w:left w:val="none" w:sz="0" w:space="0" w:color="auto"/>
        <w:bottom w:val="none" w:sz="0" w:space="0" w:color="auto"/>
        <w:right w:val="none" w:sz="0" w:space="0" w:color="auto"/>
      </w:divBdr>
    </w:div>
    <w:div w:id="979459233">
      <w:bodyDiv w:val="1"/>
      <w:marLeft w:val="0"/>
      <w:marRight w:val="0"/>
      <w:marTop w:val="0"/>
      <w:marBottom w:val="0"/>
      <w:divBdr>
        <w:top w:val="none" w:sz="0" w:space="0" w:color="auto"/>
        <w:left w:val="none" w:sz="0" w:space="0" w:color="auto"/>
        <w:bottom w:val="none" w:sz="0" w:space="0" w:color="auto"/>
        <w:right w:val="none" w:sz="0" w:space="0" w:color="auto"/>
      </w:divBdr>
      <w:divsChild>
        <w:div w:id="2039355155">
          <w:marLeft w:val="360"/>
          <w:marRight w:val="0"/>
          <w:marTop w:val="0"/>
          <w:marBottom w:val="80"/>
          <w:divBdr>
            <w:top w:val="none" w:sz="0" w:space="0" w:color="auto"/>
            <w:left w:val="none" w:sz="0" w:space="0" w:color="auto"/>
            <w:bottom w:val="none" w:sz="0" w:space="0" w:color="auto"/>
            <w:right w:val="none" w:sz="0" w:space="0" w:color="auto"/>
          </w:divBdr>
        </w:div>
      </w:divsChild>
    </w:div>
    <w:div w:id="1018043668">
      <w:bodyDiv w:val="1"/>
      <w:marLeft w:val="0"/>
      <w:marRight w:val="0"/>
      <w:marTop w:val="0"/>
      <w:marBottom w:val="0"/>
      <w:divBdr>
        <w:top w:val="none" w:sz="0" w:space="0" w:color="auto"/>
        <w:left w:val="none" w:sz="0" w:space="0" w:color="auto"/>
        <w:bottom w:val="none" w:sz="0" w:space="0" w:color="auto"/>
        <w:right w:val="none" w:sz="0" w:space="0" w:color="auto"/>
      </w:divBdr>
    </w:div>
    <w:div w:id="1089814458">
      <w:bodyDiv w:val="1"/>
      <w:marLeft w:val="0"/>
      <w:marRight w:val="0"/>
      <w:marTop w:val="0"/>
      <w:marBottom w:val="0"/>
      <w:divBdr>
        <w:top w:val="none" w:sz="0" w:space="0" w:color="auto"/>
        <w:left w:val="none" w:sz="0" w:space="0" w:color="auto"/>
        <w:bottom w:val="none" w:sz="0" w:space="0" w:color="auto"/>
        <w:right w:val="none" w:sz="0" w:space="0" w:color="auto"/>
      </w:divBdr>
      <w:divsChild>
        <w:div w:id="745688401">
          <w:marLeft w:val="0"/>
          <w:marRight w:val="0"/>
          <w:marTop w:val="0"/>
          <w:marBottom w:val="0"/>
          <w:divBdr>
            <w:top w:val="none" w:sz="0" w:space="0" w:color="auto"/>
            <w:left w:val="none" w:sz="0" w:space="0" w:color="auto"/>
            <w:bottom w:val="none" w:sz="0" w:space="0" w:color="auto"/>
            <w:right w:val="none" w:sz="0" w:space="0" w:color="auto"/>
          </w:divBdr>
          <w:divsChild>
            <w:div w:id="2002389617">
              <w:marLeft w:val="0"/>
              <w:marRight w:val="0"/>
              <w:marTop w:val="0"/>
              <w:marBottom w:val="0"/>
              <w:divBdr>
                <w:top w:val="none" w:sz="0" w:space="0" w:color="auto"/>
                <w:left w:val="none" w:sz="0" w:space="0" w:color="auto"/>
                <w:bottom w:val="none" w:sz="0" w:space="0" w:color="auto"/>
                <w:right w:val="none" w:sz="0" w:space="0" w:color="auto"/>
              </w:divBdr>
              <w:divsChild>
                <w:div w:id="307250494">
                  <w:marLeft w:val="0"/>
                  <w:marRight w:val="0"/>
                  <w:marTop w:val="0"/>
                  <w:marBottom w:val="0"/>
                  <w:divBdr>
                    <w:top w:val="none" w:sz="0" w:space="0" w:color="auto"/>
                    <w:left w:val="none" w:sz="0" w:space="0" w:color="auto"/>
                    <w:bottom w:val="none" w:sz="0" w:space="0" w:color="auto"/>
                    <w:right w:val="none" w:sz="0" w:space="0" w:color="auto"/>
                  </w:divBdr>
                  <w:divsChild>
                    <w:div w:id="1731070590">
                      <w:marLeft w:val="0"/>
                      <w:marRight w:val="0"/>
                      <w:marTop w:val="0"/>
                      <w:marBottom w:val="0"/>
                      <w:divBdr>
                        <w:top w:val="none" w:sz="0" w:space="0" w:color="auto"/>
                        <w:left w:val="none" w:sz="0" w:space="0" w:color="auto"/>
                        <w:bottom w:val="none" w:sz="0" w:space="0" w:color="auto"/>
                        <w:right w:val="none" w:sz="0" w:space="0" w:color="auto"/>
                      </w:divBdr>
                      <w:divsChild>
                        <w:div w:id="6123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862043">
      <w:bodyDiv w:val="1"/>
      <w:marLeft w:val="0"/>
      <w:marRight w:val="0"/>
      <w:marTop w:val="0"/>
      <w:marBottom w:val="0"/>
      <w:divBdr>
        <w:top w:val="none" w:sz="0" w:space="0" w:color="auto"/>
        <w:left w:val="none" w:sz="0" w:space="0" w:color="auto"/>
        <w:bottom w:val="none" w:sz="0" w:space="0" w:color="auto"/>
        <w:right w:val="none" w:sz="0" w:space="0" w:color="auto"/>
      </w:divBdr>
      <w:divsChild>
        <w:div w:id="1933736740">
          <w:marLeft w:val="360"/>
          <w:marRight w:val="0"/>
          <w:marTop w:val="0"/>
          <w:marBottom w:val="80"/>
          <w:divBdr>
            <w:top w:val="none" w:sz="0" w:space="0" w:color="auto"/>
            <w:left w:val="none" w:sz="0" w:space="0" w:color="auto"/>
            <w:bottom w:val="none" w:sz="0" w:space="0" w:color="auto"/>
            <w:right w:val="none" w:sz="0" w:space="0" w:color="auto"/>
          </w:divBdr>
        </w:div>
      </w:divsChild>
    </w:div>
    <w:div w:id="1195922946">
      <w:bodyDiv w:val="1"/>
      <w:marLeft w:val="0"/>
      <w:marRight w:val="0"/>
      <w:marTop w:val="0"/>
      <w:marBottom w:val="0"/>
      <w:divBdr>
        <w:top w:val="none" w:sz="0" w:space="0" w:color="auto"/>
        <w:left w:val="none" w:sz="0" w:space="0" w:color="auto"/>
        <w:bottom w:val="none" w:sz="0" w:space="0" w:color="auto"/>
        <w:right w:val="none" w:sz="0" w:space="0" w:color="auto"/>
      </w:divBdr>
    </w:div>
    <w:div w:id="1216695424">
      <w:bodyDiv w:val="1"/>
      <w:marLeft w:val="0"/>
      <w:marRight w:val="0"/>
      <w:marTop w:val="0"/>
      <w:marBottom w:val="0"/>
      <w:divBdr>
        <w:top w:val="none" w:sz="0" w:space="0" w:color="auto"/>
        <w:left w:val="none" w:sz="0" w:space="0" w:color="auto"/>
        <w:bottom w:val="none" w:sz="0" w:space="0" w:color="auto"/>
        <w:right w:val="none" w:sz="0" w:space="0" w:color="auto"/>
      </w:divBdr>
    </w:div>
    <w:div w:id="1265915547">
      <w:bodyDiv w:val="1"/>
      <w:marLeft w:val="0"/>
      <w:marRight w:val="0"/>
      <w:marTop w:val="0"/>
      <w:marBottom w:val="0"/>
      <w:divBdr>
        <w:top w:val="none" w:sz="0" w:space="0" w:color="auto"/>
        <w:left w:val="none" w:sz="0" w:space="0" w:color="auto"/>
        <w:bottom w:val="none" w:sz="0" w:space="0" w:color="auto"/>
        <w:right w:val="none" w:sz="0" w:space="0" w:color="auto"/>
      </w:divBdr>
    </w:div>
    <w:div w:id="1365594910">
      <w:bodyDiv w:val="1"/>
      <w:marLeft w:val="0"/>
      <w:marRight w:val="0"/>
      <w:marTop w:val="0"/>
      <w:marBottom w:val="0"/>
      <w:divBdr>
        <w:top w:val="none" w:sz="0" w:space="0" w:color="auto"/>
        <w:left w:val="none" w:sz="0" w:space="0" w:color="auto"/>
        <w:bottom w:val="none" w:sz="0" w:space="0" w:color="auto"/>
        <w:right w:val="none" w:sz="0" w:space="0" w:color="auto"/>
      </w:divBdr>
      <w:divsChild>
        <w:div w:id="1199467897">
          <w:marLeft w:val="360"/>
          <w:marRight w:val="0"/>
          <w:marTop w:val="0"/>
          <w:marBottom w:val="80"/>
          <w:divBdr>
            <w:top w:val="none" w:sz="0" w:space="0" w:color="auto"/>
            <w:left w:val="none" w:sz="0" w:space="0" w:color="auto"/>
            <w:bottom w:val="none" w:sz="0" w:space="0" w:color="auto"/>
            <w:right w:val="none" w:sz="0" w:space="0" w:color="auto"/>
          </w:divBdr>
        </w:div>
      </w:divsChild>
    </w:div>
    <w:div w:id="1381435824">
      <w:bodyDiv w:val="1"/>
      <w:marLeft w:val="0"/>
      <w:marRight w:val="0"/>
      <w:marTop w:val="0"/>
      <w:marBottom w:val="0"/>
      <w:divBdr>
        <w:top w:val="none" w:sz="0" w:space="0" w:color="auto"/>
        <w:left w:val="none" w:sz="0" w:space="0" w:color="auto"/>
        <w:bottom w:val="none" w:sz="0" w:space="0" w:color="auto"/>
        <w:right w:val="none" w:sz="0" w:space="0" w:color="auto"/>
      </w:divBdr>
      <w:divsChild>
        <w:div w:id="1261451467">
          <w:marLeft w:val="0"/>
          <w:marRight w:val="0"/>
          <w:marTop w:val="0"/>
          <w:marBottom w:val="0"/>
          <w:divBdr>
            <w:top w:val="none" w:sz="0" w:space="0" w:color="auto"/>
            <w:left w:val="none" w:sz="0" w:space="0" w:color="auto"/>
            <w:bottom w:val="none" w:sz="0" w:space="0" w:color="auto"/>
            <w:right w:val="none" w:sz="0" w:space="0" w:color="auto"/>
          </w:divBdr>
          <w:divsChild>
            <w:div w:id="1162741979">
              <w:marLeft w:val="0"/>
              <w:marRight w:val="0"/>
              <w:marTop w:val="0"/>
              <w:marBottom w:val="0"/>
              <w:divBdr>
                <w:top w:val="none" w:sz="0" w:space="0" w:color="auto"/>
                <w:left w:val="none" w:sz="0" w:space="0" w:color="auto"/>
                <w:bottom w:val="none" w:sz="0" w:space="0" w:color="auto"/>
                <w:right w:val="none" w:sz="0" w:space="0" w:color="auto"/>
              </w:divBdr>
              <w:divsChild>
                <w:div w:id="907299140">
                  <w:marLeft w:val="0"/>
                  <w:marRight w:val="0"/>
                  <w:marTop w:val="0"/>
                  <w:marBottom w:val="0"/>
                  <w:divBdr>
                    <w:top w:val="none" w:sz="0" w:space="0" w:color="auto"/>
                    <w:left w:val="none" w:sz="0" w:space="0" w:color="auto"/>
                    <w:bottom w:val="none" w:sz="0" w:space="0" w:color="auto"/>
                    <w:right w:val="none" w:sz="0" w:space="0" w:color="auto"/>
                  </w:divBdr>
                  <w:divsChild>
                    <w:div w:id="22174367">
                      <w:marLeft w:val="0"/>
                      <w:marRight w:val="0"/>
                      <w:marTop w:val="0"/>
                      <w:marBottom w:val="0"/>
                      <w:divBdr>
                        <w:top w:val="none" w:sz="0" w:space="0" w:color="auto"/>
                        <w:left w:val="none" w:sz="0" w:space="0" w:color="auto"/>
                        <w:bottom w:val="none" w:sz="0" w:space="0" w:color="auto"/>
                        <w:right w:val="none" w:sz="0" w:space="0" w:color="auto"/>
                      </w:divBdr>
                      <w:divsChild>
                        <w:div w:id="16403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5929">
      <w:bodyDiv w:val="1"/>
      <w:marLeft w:val="0"/>
      <w:marRight w:val="0"/>
      <w:marTop w:val="0"/>
      <w:marBottom w:val="0"/>
      <w:divBdr>
        <w:top w:val="none" w:sz="0" w:space="0" w:color="auto"/>
        <w:left w:val="none" w:sz="0" w:space="0" w:color="auto"/>
        <w:bottom w:val="none" w:sz="0" w:space="0" w:color="auto"/>
        <w:right w:val="none" w:sz="0" w:space="0" w:color="auto"/>
      </w:divBdr>
      <w:divsChild>
        <w:div w:id="175192220">
          <w:marLeft w:val="0"/>
          <w:marRight w:val="0"/>
          <w:marTop w:val="0"/>
          <w:marBottom w:val="0"/>
          <w:divBdr>
            <w:top w:val="none" w:sz="0" w:space="0" w:color="auto"/>
            <w:left w:val="none" w:sz="0" w:space="0" w:color="auto"/>
            <w:bottom w:val="none" w:sz="0" w:space="0" w:color="auto"/>
            <w:right w:val="none" w:sz="0" w:space="0" w:color="auto"/>
          </w:divBdr>
        </w:div>
      </w:divsChild>
    </w:div>
    <w:div w:id="1460220193">
      <w:bodyDiv w:val="1"/>
      <w:marLeft w:val="0"/>
      <w:marRight w:val="0"/>
      <w:marTop w:val="0"/>
      <w:marBottom w:val="0"/>
      <w:divBdr>
        <w:top w:val="none" w:sz="0" w:space="0" w:color="auto"/>
        <w:left w:val="none" w:sz="0" w:space="0" w:color="auto"/>
        <w:bottom w:val="none" w:sz="0" w:space="0" w:color="auto"/>
        <w:right w:val="none" w:sz="0" w:space="0" w:color="auto"/>
      </w:divBdr>
    </w:div>
    <w:div w:id="1512797333">
      <w:bodyDiv w:val="1"/>
      <w:marLeft w:val="0"/>
      <w:marRight w:val="0"/>
      <w:marTop w:val="0"/>
      <w:marBottom w:val="0"/>
      <w:divBdr>
        <w:top w:val="none" w:sz="0" w:space="0" w:color="auto"/>
        <w:left w:val="none" w:sz="0" w:space="0" w:color="auto"/>
        <w:bottom w:val="none" w:sz="0" w:space="0" w:color="auto"/>
        <w:right w:val="none" w:sz="0" w:space="0" w:color="auto"/>
      </w:divBdr>
      <w:divsChild>
        <w:div w:id="684550107">
          <w:marLeft w:val="0"/>
          <w:marRight w:val="0"/>
          <w:marTop w:val="0"/>
          <w:marBottom w:val="0"/>
          <w:divBdr>
            <w:top w:val="none" w:sz="0" w:space="0" w:color="auto"/>
            <w:left w:val="none" w:sz="0" w:space="0" w:color="auto"/>
            <w:bottom w:val="none" w:sz="0" w:space="0" w:color="auto"/>
            <w:right w:val="none" w:sz="0" w:space="0" w:color="auto"/>
          </w:divBdr>
          <w:divsChild>
            <w:div w:id="486363139">
              <w:marLeft w:val="0"/>
              <w:marRight w:val="0"/>
              <w:marTop w:val="0"/>
              <w:marBottom w:val="0"/>
              <w:divBdr>
                <w:top w:val="none" w:sz="0" w:space="0" w:color="auto"/>
                <w:left w:val="none" w:sz="0" w:space="0" w:color="auto"/>
                <w:bottom w:val="none" w:sz="0" w:space="0" w:color="auto"/>
                <w:right w:val="none" w:sz="0" w:space="0" w:color="auto"/>
              </w:divBdr>
              <w:divsChild>
                <w:div w:id="582379171">
                  <w:marLeft w:val="0"/>
                  <w:marRight w:val="0"/>
                  <w:marTop w:val="0"/>
                  <w:marBottom w:val="0"/>
                  <w:divBdr>
                    <w:top w:val="none" w:sz="0" w:space="0" w:color="auto"/>
                    <w:left w:val="none" w:sz="0" w:space="0" w:color="auto"/>
                    <w:bottom w:val="none" w:sz="0" w:space="0" w:color="auto"/>
                    <w:right w:val="none" w:sz="0" w:space="0" w:color="auto"/>
                  </w:divBdr>
                  <w:divsChild>
                    <w:div w:id="669723955">
                      <w:marLeft w:val="0"/>
                      <w:marRight w:val="0"/>
                      <w:marTop w:val="0"/>
                      <w:marBottom w:val="0"/>
                      <w:divBdr>
                        <w:top w:val="none" w:sz="0" w:space="0" w:color="auto"/>
                        <w:left w:val="none" w:sz="0" w:space="0" w:color="auto"/>
                        <w:bottom w:val="none" w:sz="0" w:space="0" w:color="auto"/>
                        <w:right w:val="none" w:sz="0" w:space="0" w:color="auto"/>
                      </w:divBdr>
                      <w:divsChild>
                        <w:div w:id="1344430728">
                          <w:marLeft w:val="0"/>
                          <w:marRight w:val="0"/>
                          <w:marTop w:val="0"/>
                          <w:marBottom w:val="0"/>
                          <w:divBdr>
                            <w:top w:val="none" w:sz="0" w:space="0" w:color="auto"/>
                            <w:left w:val="none" w:sz="0" w:space="0" w:color="auto"/>
                            <w:bottom w:val="none" w:sz="0" w:space="0" w:color="auto"/>
                            <w:right w:val="none" w:sz="0" w:space="0" w:color="auto"/>
                          </w:divBdr>
                          <w:divsChild>
                            <w:div w:id="329254487">
                              <w:marLeft w:val="0"/>
                              <w:marRight w:val="0"/>
                              <w:marTop w:val="0"/>
                              <w:marBottom w:val="0"/>
                              <w:divBdr>
                                <w:top w:val="none" w:sz="0" w:space="0" w:color="auto"/>
                                <w:left w:val="none" w:sz="0" w:space="0" w:color="auto"/>
                                <w:bottom w:val="none" w:sz="0" w:space="0" w:color="auto"/>
                                <w:right w:val="none" w:sz="0" w:space="0" w:color="auto"/>
                              </w:divBdr>
                              <w:divsChild>
                                <w:div w:id="207885624">
                                  <w:marLeft w:val="0"/>
                                  <w:marRight w:val="0"/>
                                  <w:marTop w:val="0"/>
                                  <w:marBottom w:val="0"/>
                                  <w:divBdr>
                                    <w:top w:val="none" w:sz="0" w:space="0" w:color="auto"/>
                                    <w:left w:val="none" w:sz="0" w:space="0" w:color="auto"/>
                                    <w:bottom w:val="none" w:sz="0" w:space="0" w:color="auto"/>
                                    <w:right w:val="none" w:sz="0" w:space="0" w:color="auto"/>
                                  </w:divBdr>
                                  <w:divsChild>
                                    <w:div w:id="1252813114">
                                      <w:marLeft w:val="0"/>
                                      <w:marRight w:val="0"/>
                                      <w:marTop w:val="0"/>
                                      <w:marBottom w:val="0"/>
                                      <w:divBdr>
                                        <w:top w:val="none" w:sz="0" w:space="0" w:color="auto"/>
                                        <w:left w:val="none" w:sz="0" w:space="0" w:color="auto"/>
                                        <w:bottom w:val="none" w:sz="0" w:space="0" w:color="auto"/>
                                        <w:right w:val="none" w:sz="0" w:space="0" w:color="auto"/>
                                      </w:divBdr>
                                      <w:divsChild>
                                        <w:div w:id="718088293">
                                          <w:marLeft w:val="0"/>
                                          <w:marRight w:val="0"/>
                                          <w:marTop w:val="0"/>
                                          <w:marBottom w:val="0"/>
                                          <w:divBdr>
                                            <w:top w:val="none" w:sz="0" w:space="0" w:color="auto"/>
                                            <w:left w:val="none" w:sz="0" w:space="0" w:color="auto"/>
                                            <w:bottom w:val="none" w:sz="0" w:space="0" w:color="auto"/>
                                            <w:right w:val="none" w:sz="0" w:space="0" w:color="auto"/>
                                          </w:divBdr>
                                          <w:divsChild>
                                            <w:div w:id="1837378297">
                                              <w:marLeft w:val="0"/>
                                              <w:marRight w:val="0"/>
                                              <w:marTop w:val="0"/>
                                              <w:marBottom w:val="0"/>
                                              <w:divBdr>
                                                <w:top w:val="none" w:sz="0" w:space="0" w:color="auto"/>
                                                <w:left w:val="none" w:sz="0" w:space="0" w:color="auto"/>
                                                <w:bottom w:val="none" w:sz="0" w:space="0" w:color="auto"/>
                                                <w:right w:val="none" w:sz="0" w:space="0" w:color="auto"/>
                                              </w:divBdr>
                                              <w:divsChild>
                                                <w:div w:id="2778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921657">
      <w:bodyDiv w:val="1"/>
      <w:marLeft w:val="0"/>
      <w:marRight w:val="0"/>
      <w:marTop w:val="0"/>
      <w:marBottom w:val="0"/>
      <w:divBdr>
        <w:top w:val="none" w:sz="0" w:space="0" w:color="auto"/>
        <w:left w:val="none" w:sz="0" w:space="0" w:color="auto"/>
        <w:bottom w:val="none" w:sz="0" w:space="0" w:color="auto"/>
        <w:right w:val="none" w:sz="0" w:space="0" w:color="auto"/>
      </w:divBdr>
    </w:div>
    <w:div w:id="1661035737">
      <w:bodyDiv w:val="1"/>
      <w:marLeft w:val="0"/>
      <w:marRight w:val="0"/>
      <w:marTop w:val="0"/>
      <w:marBottom w:val="0"/>
      <w:divBdr>
        <w:top w:val="none" w:sz="0" w:space="0" w:color="auto"/>
        <w:left w:val="none" w:sz="0" w:space="0" w:color="auto"/>
        <w:bottom w:val="none" w:sz="0" w:space="0" w:color="auto"/>
        <w:right w:val="none" w:sz="0" w:space="0" w:color="auto"/>
      </w:divBdr>
      <w:divsChild>
        <w:div w:id="1496411630">
          <w:marLeft w:val="230"/>
          <w:marRight w:val="216"/>
          <w:marTop w:val="0"/>
          <w:marBottom w:val="0"/>
          <w:divBdr>
            <w:top w:val="none" w:sz="0" w:space="0" w:color="auto"/>
            <w:left w:val="none" w:sz="0" w:space="0" w:color="auto"/>
            <w:bottom w:val="none" w:sz="0" w:space="0" w:color="auto"/>
            <w:right w:val="none" w:sz="0" w:space="0" w:color="auto"/>
          </w:divBdr>
        </w:div>
      </w:divsChild>
    </w:div>
    <w:div w:id="1762337091">
      <w:bodyDiv w:val="1"/>
      <w:marLeft w:val="0"/>
      <w:marRight w:val="0"/>
      <w:marTop w:val="0"/>
      <w:marBottom w:val="0"/>
      <w:divBdr>
        <w:top w:val="none" w:sz="0" w:space="0" w:color="auto"/>
        <w:left w:val="none" w:sz="0" w:space="0" w:color="auto"/>
        <w:bottom w:val="none" w:sz="0" w:space="0" w:color="auto"/>
        <w:right w:val="none" w:sz="0" w:space="0" w:color="auto"/>
      </w:divBdr>
    </w:div>
    <w:div w:id="1767268443">
      <w:bodyDiv w:val="1"/>
      <w:marLeft w:val="0"/>
      <w:marRight w:val="0"/>
      <w:marTop w:val="0"/>
      <w:marBottom w:val="0"/>
      <w:divBdr>
        <w:top w:val="none" w:sz="0" w:space="0" w:color="auto"/>
        <w:left w:val="none" w:sz="0" w:space="0" w:color="auto"/>
        <w:bottom w:val="none" w:sz="0" w:space="0" w:color="auto"/>
        <w:right w:val="none" w:sz="0" w:space="0" w:color="auto"/>
      </w:divBdr>
    </w:div>
    <w:div w:id="1772237329">
      <w:bodyDiv w:val="1"/>
      <w:marLeft w:val="0"/>
      <w:marRight w:val="0"/>
      <w:marTop w:val="0"/>
      <w:marBottom w:val="0"/>
      <w:divBdr>
        <w:top w:val="none" w:sz="0" w:space="0" w:color="auto"/>
        <w:left w:val="none" w:sz="0" w:space="0" w:color="auto"/>
        <w:bottom w:val="none" w:sz="0" w:space="0" w:color="auto"/>
        <w:right w:val="none" w:sz="0" w:space="0" w:color="auto"/>
      </w:divBdr>
      <w:divsChild>
        <w:div w:id="1668751859">
          <w:marLeft w:val="0"/>
          <w:marRight w:val="0"/>
          <w:marTop w:val="0"/>
          <w:marBottom w:val="0"/>
          <w:divBdr>
            <w:top w:val="none" w:sz="0" w:space="0" w:color="auto"/>
            <w:left w:val="none" w:sz="0" w:space="0" w:color="auto"/>
            <w:bottom w:val="none" w:sz="0" w:space="0" w:color="auto"/>
            <w:right w:val="none" w:sz="0" w:space="0" w:color="auto"/>
          </w:divBdr>
          <w:divsChild>
            <w:div w:id="2137992147">
              <w:marLeft w:val="0"/>
              <w:marRight w:val="0"/>
              <w:marTop w:val="0"/>
              <w:marBottom w:val="0"/>
              <w:divBdr>
                <w:top w:val="none" w:sz="0" w:space="0" w:color="auto"/>
                <w:left w:val="none" w:sz="0" w:space="0" w:color="auto"/>
                <w:bottom w:val="none" w:sz="0" w:space="0" w:color="auto"/>
                <w:right w:val="none" w:sz="0" w:space="0" w:color="auto"/>
              </w:divBdr>
              <w:divsChild>
                <w:div w:id="1424062672">
                  <w:marLeft w:val="0"/>
                  <w:marRight w:val="0"/>
                  <w:marTop w:val="0"/>
                  <w:marBottom w:val="0"/>
                  <w:divBdr>
                    <w:top w:val="none" w:sz="0" w:space="0" w:color="auto"/>
                    <w:left w:val="none" w:sz="0" w:space="0" w:color="auto"/>
                    <w:bottom w:val="none" w:sz="0" w:space="0" w:color="auto"/>
                    <w:right w:val="none" w:sz="0" w:space="0" w:color="auto"/>
                  </w:divBdr>
                  <w:divsChild>
                    <w:div w:id="1652715330">
                      <w:marLeft w:val="0"/>
                      <w:marRight w:val="0"/>
                      <w:marTop w:val="0"/>
                      <w:marBottom w:val="0"/>
                      <w:divBdr>
                        <w:top w:val="none" w:sz="0" w:space="0" w:color="auto"/>
                        <w:left w:val="none" w:sz="0" w:space="0" w:color="auto"/>
                        <w:bottom w:val="none" w:sz="0" w:space="0" w:color="auto"/>
                        <w:right w:val="none" w:sz="0" w:space="0" w:color="auto"/>
                      </w:divBdr>
                      <w:divsChild>
                        <w:div w:id="18363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2636">
      <w:bodyDiv w:val="1"/>
      <w:marLeft w:val="0"/>
      <w:marRight w:val="0"/>
      <w:marTop w:val="0"/>
      <w:marBottom w:val="0"/>
      <w:divBdr>
        <w:top w:val="none" w:sz="0" w:space="0" w:color="auto"/>
        <w:left w:val="none" w:sz="0" w:space="0" w:color="auto"/>
        <w:bottom w:val="none" w:sz="0" w:space="0" w:color="auto"/>
        <w:right w:val="none" w:sz="0" w:space="0" w:color="auto"/>
      </w:divBdr>
      <w:divsChild>
        <w:div w:id="997535690">
          <w:marLeft w:val="0"/>
          <w:marRight w:val="0"/>
          <w:marTop w:val="0"/>
          <w:marBottom w:val="0"/>
          <w:divBdr>
            <w:top w:val="none" w:sz="0" w:space="0" w:color="auto"/>
            <w:left w:val="none" w:sz="0" w:space="0" w:color="auto"/>
            <w:bottom w:val="none" w:sz="0" w:space="0" w:color="auto"/>
            <w:right w:val="none" w:sz="0" w:space="0" w:color="auto"/>
          </w:divBdr>
          <w:divsChild>
            <w:div w:id="1821187372">
              <w:marLeft w:val="0"/>
              <w:marRight w:val="0"/>
              <w:marTop w:val="0"/>
              <w:marBottom w:val="0"/>
              <w:divBdr>
                <w:top w:val="none" w:sz="0" w:space="0" w:color="auto"/>
                <w:left w:val="none" w:sz="0" w:space="0" w:color="auto"/>
                <w:bottom w:val="none" w:sz="0" w:space="0" w:color="auto"/>
                <w:right w:val="none" w:sz="0" w:space="0" w:color="auto"/>
              </w:divBdr>
              <w:divsChild>
                <w:div w:id="1894926347">
                  <w:marLeft w:val="0"/>
                  <w:marRight w:val="0"/>
                  <w:marTop w:val="0"/>
                  <w:marBottom w:val="0"/>
                  <w:divBdr>
                    <w:top w:val="none" w:sz="0" w:space="0" w:color="auto"/>
                    <w:left w:val="none" w:sz="0" w:space="0" w:color="auto"/>
                    <w:bottom w:val="none" w:sz="0" w:space="0" w:color="auto"/>
                    <w:right w:val="none" w:sz="0" w:space="0" w:color="auto"/>
                  </w:divBdr>
                  <w:divsChild>
                    <w:div w:id="714156932">
                      <w:marLeft w:val="0"/>
                      <w:marRight w:val="0"/>
                      <w:marTop w:val="0"/>
                      <w:marBottom w:val="0"/>
                      <w:divBdr>
                        <w:top w:val="none" w:sz="0" w:space="0" w:color="auto"/>
                        <w:left w:val="none" w:sz="0" w:space="0" w:color="auto"/>
                        <w:bottom w:val="none" w:sz="0" w:space="0" w:color="auto"/>
                        <w:right w:val="none" w:sz="0" w:space="0" w:color="auto"/>
                      </w:divBdr>
                      <w:divsChild>
                        <w:div w:id="3640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10388">
      <w:bodyDiv w:val="1"/>
      <w:marLeft w:val="0"/>
      <w:marRight w:val="0"/>
      <w:marTop w:val="0"/>
      <w:marBottom w:val="0"/>
      <w:divBdr>
        <w:top w:val="none" w:sz="0" w:space="0" w:color="auto"/>
        <w:left w:val="none" w:sz="0" w:space="0" w:color="auto"/>
        <w:bottom w:val="none" w:sz="0" w:space="0" w:color="auto"/>
        <w:right w:val="none" w:sz="0" w:space="0" w:color="auto"/>
      </w:divBdr>
    </w:div>
    <w:div w:id="1876965492">
      <w:bodyDiv w:val="1"/>
      <w:marLeft w:val="0"/>
      <w:marRight w:val="0"/>
      <w:marTop w:val="0"/>
      <w:marBottom w:val="0"/>
      <w:divBdr>
        <w:top w:val="none" w:sz="0" w:space="0" w:color="auto"/>
        <w:left w:val="none" w:sz="0" w:space="0" w:color="auto"/>
        <w:bottom w:val="none" w:sz="0" w:space="0" w:color="auto"/>
        <w:right w:val="none" w:sz="0" w:space="0" w:color="auto"/>
      </w:divBdr>
      <w:divsChild>
        <w:div w:id="1466388488">
          <w:marLeft w:val="0"/>
          <w:marRight w:val="0"/>
          <w:marTop w:val="0"/>
          <w:marBottom w:val="0"/>
          <w:divBdr>
            <w:top w:val="none" w:sz="0" w:space="0" w:color="auto"/>
            <w:left w:val="none" w:sz="0" w:space="0" w:color="auto"/>
            <w:bottom w:val="none" w:sz="0" w:space="0" w:color="auto"/>
            <w:right w:val="none" w:sz="0" w:space="0" w:color="auto"/>
          </w:divBdr>
          <w:divsChild>
            <w:div w:id="458379996">
              <w:marLeft w:val="0"/>
              <w:marRight w:val="0"/>
              <w:marTop w:val="0"/>
              <w:marBottom w:val="0"/>
              <w:divBdr>
                <w:top w:val="none" w:sz="0" w:space="0" w:color="auto"/>
                <w:left w:val="none" w:sz="0" w:space="0" w:color="auto"/>
                <w:bottom w:val="none" w:sz="0" w:space="0" w:color="auto"/>
                <w:right w:val="none" w:sz="0" w:space="0" w:color="auto"/>
              </w:divBdr>
              <w:divsChild>
                <w:div w:id="231163446">
                  <w:marLeft w:val="0"/>
                  <w:marRight w:val="0"/>
                  <w:marTop w:val="0"/>
                  <w:marBottom w:val="0"/>
                  <w:divBdr>
                    <w:top w:val="none" w:sz="0" w:space="0" w:color="auto"/>
                    <w:left w:val="none" w:sz="0" w:space="0" w:color="auto"/>
                    <w:bottom w:val="none" w:sz="0" w:space="0" w:color="auto"/>
                    <w:right w:val="none" w:sz="0" w:space="0" w:color="auto"/>
                  </w:divBdr>
                  <w:divsChild>
                    <w:div w:id="356587592">
                      <w:marLeft w:val="0"/>
                      <w:marRight w:val="0"/>
                      <w:marTop w:val="0"/>
                      <w:marBottom w:val="0"/>
                      <w:divBdr>
                        <w:top w:val="none" w:sz="0" w:space="0" w:color="auto"/>
                        <w:left w:val="none" w:sz="0" w:space="0" w:color="auto"/>
                        <w:bottom w:val="none" w:sz="0" w:space="0" w:color="auto"/>
                        <w:right w:val="none" w:sz="0" w:space="0" w:color="auto"/>
                      </w:divBdr>
                      <w:divsChild>
                        <w:div w:id="9468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247653">
      <w:bodyDiv w:val="1"/>
      <w:marLeft w:val="0"/>
      <w:marRight w:val="0"/>
      <w:marTop w:val="0"/>
      <w:marBottom w:val="0"/>
      <w:divBdr>
        <w:top w:val="none" w:sz="0" w:space="0" w:color="auto"/>
        <w:left w:val="none" w:sz="0" w:space="0" w:color="auto"/>
        <w:bottom w:val="none" w:sz="0" w:space="0" w:color="auto"/>
        <w:right w:val="none" w:sz="0" w:space="0" w:color="auto"/>
      </w:divBdr>
    </w:div>
    <w:div w:id="1905948322">
      <w:bodyDiv w:val="1"/>
      <w:marLeft w:val="0"/>
      <w:marRight w:val="0"/>
      <w:marTop w:val="0"/>
      <w:marBottom w:val="0"/>
      <w:divBdr>
        <w:top w:val="none" w:sz="0" w:space="0" w:color="auto"/>
        <w:left w:val="none" w:sz="0" w:space="0" w:color="auto"/>
        <w:bottom w:val="none" w:sz="0" w:space="0" w:color="auto"/>
        <w:right w:val="none" w:sz="0" w:space="0" w:color="auto"/>
      </w:divBdr>
      <w:divsChild>
        <w:div w:id="1475097470">
          <w:marLeft w:val="360"/>
          <w:marRight w:val="0"/>
          <w:marTop w:val="0"/>
          <w:marBottom w:val="80"/>
          <w:divBdr>
            <w:top w:val="none" w:sz="0" w:space="0" w:color="auto"/>
            <w:left w:val="none" w:sz="0" w:space="0" w:color="auto"/>
            <w:bottom w:val="none" w:sz="0" w:space="0" w:color="auto"/>
            <w:right w:val="none" w:sz="0" w:space="0" w:color="auto"/>
          </w:divBdr>
        </w:div>
      </w:divsChild>
    </w:div>
    <w:div w:id="1913197354">
      <w:bodyDiv w:val="1"/>
      <w:marLeft w:val="0"/>
      <w:marRight w:val="0"/>
      <w:marTop w:val="0"/>
      <w:marBottom w:val="0"/>
      <w:divBdr>
        <w:top w:val="none" w:sz="0" w:space="0" w:color="auto"/>
        <w:left w:val="none" w:sz="0" w:space="0" w:color="auto"/>
        <w:bottom w:val="none" w:sz="0" w:space="0" w:color="auto"/>
        <w:right w:val="none" w:sz="0" w:space="0" w:color="auto"/>
      </w:divBdr>
    </w:div>
    <w:div w:id="1929920275">
      <w:bodyDiv w:val="1"/>
      <w:marLeft w:val="0"/>
      <w:marRight w:val="0"/>
      <w:marTop w:val="0"/>
      <w:marBottom w:val="0"/>
      <w:divBdr>
        <w:top w:val="none" w:sz="0" w:space="0" w:color="auto"/>
        <w:left w:val="none" w:sz="0" w:space="0" w:color="auto"/>
        <w:bottom w:val="none" w:sz="0" w:space="0" w:color="auto"/>
        <w:right w:val="none" w:sz="0" w:space="0" w:color="auto"/>
      </w:divBdr>
    </w:div>
    <w:div w:id="1990208348">
      <w:bodyDiv w:val="1"/>
      <w:marLeft w:val="0"/>
      <w:marRight w:val="0"/>
      <w:marTop w:val="0"/>
      <w:marBottom w:val="0"/>
      <w:divBdr>
        <w:top w:val="none" w:sz="0" w:space="0" w:color="auto"/>
        <w:left w:val="none" w:sz="0" w:space="0" w:color="auto"/>
        <w:bottom w:val="none" w:sz="0" w:space="0" w:color="auto"/>
        <w:right w:val="none" w:sz="0" w:space="0" w:color="auto"/>
      </w:divBdr>
    </w:div>
    <w:div w:id="2049524640">
      <w:bodyDiv w:val="1"/>
      <w:marLeft w:val="0"/>
      <w:marRight w:val="0"/>
      <w:marTop w:val="0"/>
      <w:marBottom w:val="0"/>
      <w:divBdr>
        <w:top w:val="none" w:sz="0" w:space="0" w:color="auto"/>
        <w:left w:val="none" w:sz="0" w:space="0" w:color="auto"/>
        <w:bottom w:val="none" w:sz="0" w:space="0" w:color="auto"/>
        <w:right w:val="none" w:sz="0" w:space="0" w:color="auto"/>
      </w:divBdr>
    </w:div>
    <w:div w:id="2051227303">
      <w:bodyDiv w:val="1"/>
      <w:marLeft w:val="0"/>
      <w:marRight w:val="0"/>
      <w:marTop w:val="0"/>
      <w:marBottom w:val="0"/>
      <w:divBdr>
        <w:top w:val="none" w:sz="0" w:space="0" w:color="auto"/>
        <w:left w:val="none" w:sz="0" w:space="0" w:color="auto"/>
        <w:bottom w:val="none" w:sz="0" w:space="0" w:color="auto"/>
        <w:right w:val="none" w:sz="0" w:space="0" w:color="auto"/>
      </w:divBdr>
    </w:div>
    <w:div w:id="21122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pixabay.com/sound-effects/search/sli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ca0965b1-fe8c-455a-ac37-7263035957b1">
      <Terms xmlns="http://schemas.microsoft.com/office/infopath/2007/PartnerControls"/>
    </lcf76f155ced4ddcb4097134ff3c332f>
    <TaxCatchAll xmlns="ec77a9ac-45f5-4ecf-b9e9-efb675bf1705" xsi:nil="true"/>
    <SharedWithUsers xmlns="ec77a9ac-45f5-4ecf-b9e9-efb675bf1705">
      <UserInfo>
        <DisplayName>Emma Dibb</DisplayName>
        <AccountId>141</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B585755808C24C851F2B441658FC17" ma:contentTypeVersion="15" ma:contentTypeDescription="Create a new document." ma:contentTypeScope="" ma:versionID="7c3dee78ea76613a080348e992e32c92">
  <xsd:schema xmlns:xsd="http://www.w3.org/2001/XMLSchema" xmlns:xs="http://www.w3.org/2001/XMLSchema" xmlns:p="http://schemas.microsoft.com/office/2006/metadata/properties" xmlns:ns2="ca0965b1-fe8c-455a-ac37-7263035957b1" xmlns:ns3="ec77a9ac-45f5-4ecf-b9e9-efb675bf1705" targetNamespace="http://schemas.microsoft.com/office/2006/metadata/properties" ma:root="true" ma:fieldsID="cea29d8f57112068695f7a566af4491d" ns2:_="" ns3:_="">
    <xsd:import namespace="ca0965b1-fe8c-455a-ac37-7263035957b1"/>
    <xsd:import namespace="ec77a9ac-45f5-4ecf-b9e9-efb675bf17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965b1-fe8c-455a-ac37-72630359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7a9ac-45f5-4ecf-b9e9-efb675bf17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30d4e8-8115-49c6-9b75-37f4020ede45}" ma:internalName="TaxCatchAll" ma:showField="CatchAllData" ma:web="ec77a9ac-45f5-4ecf-b9e9-efb675bf1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97278B-FC12-4B0D-8E3E-BC8185186DE9}">
  <ds:schemaRefs>
    <ds:schemaRef ds:uri="http://schemas.openxmlformats.org/officeDocument/2006/bibliography"/>
  </ds:schemaRefs>
</ds:datastoreItem>
</file>

<file path=customXml/itemProps3.xml><?xml version="1.0" encoding="utf-8"?>
<ds:datastoreItem xmlns:ds="http://schemas.openxmlformats.org/officeDocument/2006/customXml" ds:itemID="{84D9F0A5-B7E9-4A05-8B2D-3F3EC25CF3FE}">
  <ds:schemaRefs>
    <ds:schemaRef ds:uri="http://schemas.microsoft.com/sharepoint/v3/contenttype/forms"/>
  </ds:schemaRefs>
</ds:datastoreItem>
</file>

<file path=customXml/itemProps4.xml><?xml version="1.0" encoding="utf-8"?>
<ds:datastoreItem xmlns:ds="http://schemas.openxmlformats.org/officeDocument/2006/customXml" ds:itemID="{85394F46-10B3-4771-BD1D-93E163F7B2A4}">
  <ds:schemaRefs>
    <ds:schemaRef ds:uri="http://schemas.microsoft.com/office/2006/metadata/properties"/>
    <ds:schemaRef ds:uri="ca0965b1-fe8c-455a-ac37-7263035957b1"/>
    <ds:schemaRef ds:uri="http://schemas.microsoft.com/office/infopath/2007/PartnerControls"/>
    <ds:schemaRef ds:uri="ec77a9ac-45f5-4ecf-b9e9-efb675bf1705"/>
  </ds:schemaRefs>
</ds:datastoreItem>
</file>

<file path=customXml/itemProps5.xml><?xml version="1.0" encoding="utf-8"?>
<ds:datastoreItem xmlns:ds="http://schemas.openxmlformats.org/officeDocument/2006/customXml" ds:itemID="{5D316A7D-B268-4E85-8D30-7D9C30A33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965b1-fe8c-455a-ac37-7263035957b1"/>
    <ds:schemaRef ds:uri="ec77a9ac-45f5-4ecf-b9e9-efb675bf1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5437</Words>
  <Characters>28780</Characters>
  <Application>Microsoft Office Word</Application>
  <DocSecurity>0</DocSecurity>
  <Lines>1435</Lines>
  <Paragraphs>522</Paragraphs>
  <ScaleCrop>false</ScaleCrop>
  <Company>University of Leeds</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Holmes</dc:creator>
  <cp:keywords/>
  <dc:description/>
  <cp:lastModifiedBy>Kirstine McDermid</cp:lastModifiedBy>
  <cp:revision>1</cp:revision>
  <cp:lastPrinted>2017-04-21T15:31:00Z</cp:lastPrinted>
  <dcterms:created xsi:type="dcterms:W3CDTF">2025-06-09T07:31:00Z</dcterms:created>
  <dcterms:modified xsi:type="dcterms:W3CDTF">2025-06-09T07:31:00Z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0x010100F1B585755808C24C851F2B441658FC17</vt:lpwstr>
  </property>
  <property fmtid="{D5CDD505-2E9C-101B-9397-08002B2CF9AE}" pid="3" name="Order">
    <vt:r8>484700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GrammarlyDocumentId">
    <vt:lpwstr>ee17a29e99a7bd4b96da36ac057fe64c0aded1d781561ccf7473d32e90541880</vt:lpwstr>
  </property>
</Properties>
</file>